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68" w:type="dxa"/>
        <w:tblLayout w:type="fixed"/>
        <w:tblCellMar>
          <w:left w:w="70" w:type="dxa"/>
          <w:right w:w="70" w:type="dxa"/>
        </w:tblCellMar>
        <w:tblLook w:val="04A0" w:firstRow="1" w:lastRow="0" w:firstColumn="1" w:lastColumn="0" w:noHBand="0" w:noVBand="1"/>
      </w:tblPr>
      <w:tblGrid>
        <w:gridCol w:w="6804"/>
        <w:gridCol w:w="2700"/>
      </w:tblGrid>
      <w:tr w:rsidR="00E72951" w14:paraId="3D299D6A" w14:textId="77777777" w:rsidTr="005471E8">
        <w:trPr>
          <w:cantSplit/>
          <w:trHeight w:hRule="exact" w:val="2102"/>
        </w:trPr>
        <w:tc>
          <w:tcPr>
            <w:tcW w:w="6804" w:type="dxa"/>
          </w:tcPr>
          <w:p w14:paraId="40A4AE50" w14:textId="524230FD" w:rsidR="00E72951" w:rsidRDefault="00E72951" w:rsidP="005471E8">
            <w:pPr>
              <w:pStyle w:val="Start"/>
              <w:tabs>
                <w:tab w:val="left" w:pos="7155"/>
              </w:tabs>
              <w:ind w:firstLine="68"/>
              <w:rPr>
                <w:b/>
                <w:lang w:val="en-GB"/>
              </w:rPr>
            </w:pPr>
            <w:bookmarkStart w:id="0" w:name="OLE_LINK25"/>
            <w:bookmarkStart w:id="1" w:name="OLE_LINK26"/>
            <w:proofErr w:type="spellStart"/>
            <w:r>
              <w:rPr>
                <w:b/>
                <w:lang w:val="en-GB"/>
              </w:rPr>
              <w:t>Ansprechpartner</w:t>
            </w:r>
            <w:proofErr w:type="spellEnd"/>
            <w:r>
              <w:rPr>
                <w:b/>
                <w:lang w:val="en-GB"/>
              </w:rPr>
              <w:t>:</w:t>
            </w:r>
          </w:p>
          <w:p w14:paraId="08BFFB39" w14:textId="77777777" w:rsidR="00E72951" w:rsidRDefault="00E72951" w:rsidP="005471E8">
            <w:pPr>
              <w:pStyle w:val="Start"/>
              <w:tabs>
                <w:tab w:val="left" w:pos="7155"/>
              </w:tabs>
              <w:ind w:left="68"/>
              <w:rPr>
                <w:lang w:val="en-GB"/>
              </w:rPr>
            </w:pPr>
            <w:r>
              <w:rPr>
                <w:lang w:val="en-GB"/>
              </w:rPr>
              <w:t>Ralf Trömer</w:t>
            </w:r>
          </w:p>
          <w:p w14:paraId="48156A1C" w14:textId="77777777" w:rsidR="00E72951" w:rsidRDefault="00E72951" w:rsidP="005471E8">
            <w:pPr>
              <w:pStyle w:val="Start"/>
              <w:tabs>
                <w:tab w:val="left" w:pos="7155"/>
              </w:tabs>
              <w:ind w:left="68"/>
              <w:rPr>
                <w:lang w:val="en-GB"/>
              </w:rPr>
            </w:pPr>
            <w:r>
              <w:rPr>
                <w:lang w:val="en-GB"/>
              </w:rPr>
              <w:t>Marketing</w:t>
            </w:r>
          </w:p>
          <w:p w14:paraId="78949B0C" w14:textId="77777777" w:rsidR="00E72951" w:rsidRDefault="00E72951" w:rsidP="005471E8">
            <w:pPr>
              <w:pStyle w:val="Start"/>
              <w:tabs>
                <w:tab w:val="left" w:pos="7155"/>
              </w:tabs>
              <w:ind w:left="68"/>
              <w:rPr>
                <w:lang w:val="en-GB"/>
              </w:rPr>
            </w:pPr>
            <w:r>
              <w:rPr>
                <w:lang w:val="en-GB"/>
              </w:rPr>
              <w:t>Tel.: +49 (0) 6405 / 89-353</w:t>
            </w:r>
          </w:p>
          <w:p w14:paraId="780D0442" w14:textId="77777777" w:rsidR="00E72951" w:rsidRPr="000F3675" w:rsidRDefault="00E72951" w:rsidP="005471E8">
            <w:pPr>
              <w:pStyle w:val="Start"/>
              <w:tabs>
                <w:tab w:val="left" w:pos="7155"/>
              </w:tabs>
              <w:ind w:left="68"/>
            </w:pPr>
            <w:r w:rsidRPr="000F3675">
              <w:t>Fax: +49 (0) 6405 / 89-374</w:t>
            </w:r>
          </w:p>
          <w:p w14:paraId="26693D35" w14:textId="77777777" w:rsidR="00E72951" w:rsidRDefault="00E72951" w:rsidP="005471E8">
            <w:pPr>
              <w:pStyle w:val="Start"/>
              <w:tabs>
                <w:tab w:val="left" w:pos="7155"/>
              </w:tabs>
              <w:ind w:left="68"/>
            </w:pPr>
            <w:r>
              <w:t xml:space="preserve">E-Mail: </w:t>
            </w:r>
            <w:hyperlink r:id="rId8" w:history="1">
              <w:r>
                <w:rPr>
                  <w:rStyle w:val="Hyperlink"/>
                </w:rPr>
                <w:t>r.troemer@roemheld.de</w:t>
              </w:r>
            </w:hyperlink>
          </w:p>
          <w:bookmarkEnd w:id="0"/>
          <w:bookmarkEnd w:id="1"/>
          <w:p w14:paraId="2E5DDD04" w14:textId="77777777" w:rsidR="00E72951" w:rsidRDefault="00E72951" w:rsidP="005471E8">
            <w:pPr>
              <w:pStyle w:val="Start"/>
              <w:tabs>
                <w:tab w:val="left" w:pos="7155"/>
              </w:tabs>
              <w:ind w:left="68"/>
            </w:pPr>
          </w:p>
          <w:p w14:paraId="61F4B639" w14:textId="77777777" w:rsidR="00E72951" w:rsidRDefault="00E72951" w:rsidP="005471E8">
            <w:pPr>
              <w:pStyle w:val="Start"/>
              <w:tabs>
                <w:tab w:val="left" w:pos="7155"/>
              </w:tabs>
              <w:ind w:left="68"/>
            </w:pPr>
            <w:r>
              <w:t>F. Stephan Auch</w:t>
            </w:r>
          </w:p>
          <w:p w14:paraId="03FF8566" w14:textId="77777777" w:rsidR="00E72951" w:rsidRDefault="00E72951" w:rsidP="005471E8">
            <w:pPr>
              <w:pStyle w:val="Start"/>
              <w:tabs>
                <w:tab w:val="left" w:pos="7155"/>
              </w:tabs>
              <w:ind w:left="68"/>
            </w:pPr>
            <w:r>
              <w:t>auchkomm Unternehmenskommunikation</w:t>
            </w:r>
            <w:r>
              <w:br/>
              <w:t>Tel.: 0911 27 47 100</w:t>
            </w:r>
            <w:r>
              <w:br/>
              <w:t xml:space="preserve">E-Mail: </w:t>
            </w:r>
            <w:hyperlink r:id="rId9" w:history="1">
              <w:r>
                <w:rPr>
                  <w:rStyle w:val="Hyperlink"/>
                </w:rPr>
                <w:t>fsa@auchkomm.de</w:t>
              </w:r>
            </w:hyperlink>
            <w:r>
              <w:t xml:space="preserve"> </w:t>
            </w:r>
            <w:r>
              <w:tab/>
            </w:r>
          </w:p>
        </w:tc>
        <w:tc>
          <w:tcPr>
            <w:tcW w:w="2700" w:type="dxa"/>
            <w:hideMark/>
          </w:tcPr>
          <w:p w14:paraId="7CAD419D" w14:textId="77777777" w:rsidR="00E72951" w:rsidRDefault="00E72951" w:rsidP="005471E8">
            <w:pPr>
              <w:pStyle w:val="Start"/>
              <w:tabs>
                <w:tab w:val="left" w:pos="7155"/>
              </w:tabs>
              <w:ind w:firstLine="68"/>
            </w:pPr>
            <w:bookmarkStart w:id="2" w:name="OLE_LINK27"/>
            <w:bookmarkStart w:id="3" w:name="OLE_LINK28"/>
            <w:r>
              <w:t>Römheld GmbH</w:t>
            </w:r>
          </w:p>
          <w:p w14:paraId="1DBB20A5" w14:textId="77777777" w:rsidR="00E72951" w:rsidRDefault="00E72951" w:rsidP="005471E8">
            <w:pPr>
              <w:pStyle w:val="Start"/>
              <w:tabs>
                <w:tab w:val="left" w:pos="7155"/>
              </w:tabs>
              <w:ind w:firstLine="68"/>
            </w:pPr>
            <w:r>
              <w:t>Friedrichshütte</w:t>
            </w:r>
          </w:p>
          <w:p w14:paraId="2EE0101E" w14:textId="77777777" w:rsidR="00E72951" w:rsidRDefault="00E72951" w:rsidP="005471E8">
            <w:pPr>
              <w:pStyle w:val="Start"/>
              <w:tabs>
                <w:tab w:val="left" w:pos="7155"/>
              </w:tabs>
              <w:ind w:firstLine="68"/>
            </w:pPr>
            <w:r>
              <w:t>Römheldstraße 1-5</w:t>
            </w:r>
          </w:p>
          <w:p w14:paraId="64D70EE3" w14:textId="77777777" w:rsidR="00E72951" w:rsidRDefault="00E72951" w:rsidP="005471E8">
            <w:pPr>
              <w:pStyle w:val="Start"/>
              <w:tabs>
                <w:tab w:val="left" w:pos="7155"/>
              </w:tabs>
              <w:ind w:firstLine="68"/>
            </w:pPr>
            <w:r>
              <w:t>35321 Laubach</w:t>
            </w:r>
          </w:p>
          <w:p w14:paraId="2962F8F3" w14:textId="77777777" w:rsidR="00E72951" w:rsidRDefault="00E72951" w:rsidP="005471E8">
            <w:pPr>
              <w:pStyle w:val="Start"/>
              <w:tabs>
                <w:tab w:val="left" w:pos="7155"/>
              </w:tabs>
              <w:ind w:firstLine="68"/>
            </w:pPr>
            <w:r>
              <w:t>Germany</w:t>
            </w:r>
          </w:p>
          <w:p w14:paraId="54F55DFD" w14:textId="77777777" w:rsidR="00E72951" w:rsidRDefault="00E72951" w:rsidP="005471E8">
            <w:pPr>
              <w:pStyle w:val="Start"/>
              <w:tabs>
                <w:tab w:val="left" w:pos="7155"/>
              </w:tabs>
              <w:ind w:firstLine="68"/>
            </w:pPr>
            <w:r>
              <w:t>Tel.: +49 (0) 6405 / 89-0</w:t>
            </w:r>
          </w:p>
          <w:p w14:paraId="64239956" w14:textId="77777777" w:rsidR="00E72951" w:rsidRDefault="00E72951" w:rsidP="005471E8">
            <w:pPr>
              <w:pStyle w:val="Start"/>
              <w:tabs>
                <w:tab w:val="left" w:pos="7155"/>
              </w:tabs>
              <w:ind w:firstLine="68"/>
            </w:pPr>
            <w:r>
              <w:t xml:space="preserve">Fax: +49 (0) </w:t>
            </w:r>
            <w:r>
              <w:rPr>
                <w:bCs/>
              </w:rPr>
              <w:t>6405 / 89-211</w:t>
            </w:r>
          </w:p>
          <w:p w14:paraId="44BE5DB2" w14:textId="77777777" w:rsidR="00E72951" w:rsidRDefault="00E72951" w:rsidP="005471E8">
            <w:pPr>
              <w:pStyle w:val="Start"/>
              <w:tabs>
                <w:tab w:val="left" w:pos="7155"/>
              </w:tabs>
              <w:ind w:firstLine="68"/>
            </w:pPr>
            <w:r>
              <w:t xml:space="preserve">E-Mail: </w:t>
            </w:r>
            <w:hyperlink r:id="rId10" w:history="1">
              <w:r>
                <w:rPr>
                  <w:rStyle w:val="Hyperlink"/>
                </w:rPr>
                <w:t>info@roemheld.de</w:t>
              </w:r>
            </w:hyperlink>
            <w:r>
              <w:t xml:space="preserve"> </w:t>
            </w:r>
          </w:p>
          <w:p w14:paraId="561D4D41" w14:textId="77777777" w:rsidR="00E72951" w:rsidRDefault="00AB1BD0" w:rsidP="005471E8">
            <w:pPr>
              <w:pStyle w:val="Start"/>
              <w:tabs>
                <w:tab w:val="left" w:pos="7155"/>
              </w:tabs>
              <w:ind w:firstLine="68"/>
            </w:pPr>
            <w:hyperlink r:id="rId11" w:history="1">
              <w:r w:rsidR="00E72951">
                <w:rPr>
                  <w:rStyle w:val="Hyperlink"/>
                </w:rPr>
                <w:t>www.roemheld-gruppe.de</w:t>
              </w:r>
            </w:hyperlink>
            <w:bookmarkEnd w:id="2"/>
            <w:bookmarkEnd w:id="3"/>
            <w:r w:rsidR="00E72951">
              <w:t xml:space="preserve"> </w:t>
            </w:r>
          </w:p>
        </w:tc>
      </w:tr>
    </w:tbl>
    <w:p w14:paraId="7DC97FB7" w14:textId="77777777" w:rsidR="002E6288" w:rsidRDefault="002E6288" w:rsidP="002E6288">
      <w:pPr>
        <w:pStyle w:val="Listenabsatz"/>
        <w:spacing w:line="360" w:lineRule="auto"/>
        <w:ind w:right="2591"/>
        <w:rPr>
          <w:rFonts w:ascii="Arial" w:hAnsi="Arial" w:cs="Arial"/>
          <w:b/>
          <w:sz w:val="22"/>
          <w:szCs w:val="22"/>
        </w:rPr>
      </w:pPr>
    </w:p>
    <w:p w14:paraId="237DE492" w14:textId="59659343" w:rsidR="00576E6A" w:rsidRPr="00607D76" w:rsidRDefault="00576E6A" w:rsidP="00576E6A">
      <w:pPr>
        <w:spacing w:before="120" w:after="120" w:line="360" w:lineRule="auto"/>
        <w:ind w:right="2591"/>
        <w:rPr>
          <w:rFonts w:ascii="Arial" w:hAnsi="Arial" w:cs="Arial"/>
          <w:sz w:val="22"/>
          <w:szCs w:val="22"/>
        </w:rPr>
      </w:pPr>
      <w:r w:rsidRPr="00607D76">
        <w:rPr>
          <w:rFonts w:ascii="Arial" w:hAnsi="Arial" w:cs="Arial"/>
          <w:sz w:val="22"/>
          <w:szCs w:val="22"/>
        </w:rPr>
        <w:t xml:space="preserve">Presse-Information </w:t>
      </w:r>
      <w:r w:rsidR="007A3C21">
        <w:rPr>
          <w:rFonts w:ascii="Arial" w:hAnsi="Arial" w:cs="Arial"/>
          <w:sz w:val="22"/>
          <w:szCs w:val="22"/>
        </w:rPr>
        <w:t>6</w:t>
      </w:r>
      <w:r>
        <w:rPr>
          <w:rFonts w:ascii="Arial" w:hAnsi="Arial" w:cs="Arial"/>
          <w:sz w:val="22"/>
          <w:szCs w:val="22"/>
        </w:rPr>
        <w:t>/2021</w:t>
      </w:r>
    </w:p>
    <w:p w14:paraId="2FB66E23" w14:textId="77777777" w:rsidR="00576E6A" w:rsidRPr="00607D76" w:rsidRDefault="00576E6A" w:rsidP="00576E6A">
      <w:pPr>
        <w:spacing w:before="120" w:after="120" w:line="360" w:lineRule="auto"/>
        <w:ind w:right="2591"/>
        <w:rPr>
          <w:rFonts w:ascii="Arial" w:hAnsi="Arial" w:cs="Arial"/>
          <w:b/>
          <w:bCs/>
          <w:sz w:val="22"/>
          <w:szCs w:val="22"/>
        </w:rPr>
      </w:pPr>
      <w:r>
        <w:rPr>
          <w:noProof/>
        </w:rPr>
        <mc:AlternateContent>
          <mc:Choice Requires="wps">
            <w:drawing>
              <wp:anchor distT="4294967289" distB="4294967289" distL="114300" distR="114300" simplePos="0" relativeHeight="251659264" behindDoc="0" locked="0" layoutInCell="1" allowOverlap="1" wp14:anchorId="69BCE299" wp14:editId="0E4E05EA">
                <wp:simplePos x="0" y="0"/>
                <wp:positionH relativeFrom="column">
                  <wp:posOffset>0</wp:posOffset>
                </wp:positionH>
                <wp:positionV relativeFrom="paragraph">
                  <wp:posOffset>60324</wp:posOffset>
                </wp:positionV>
                <wp:extent cx="4457700" cy="0"/>
                <wp:effectExtent l="0" t="0" r="12700" b="2540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476568" id="Line 2" o:spid="_x0000_s1026" style="position:absolute;z-index:2516592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page;mso-height-relative:page" from="0,4.75pt" to="35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"/>
            </w:pict>
          </mc:Fallback>
        </mc:AlternateContent>
      </w:r>
    </w:p>
    <w:p w14:paraId="04ABF7EE" w14:textId="77777777" w:rsidR="00576E6A" w:rsidRPr="00C602AE" w:rsidRDefault="00576E6A" w:rsidP="00576E6A">
      <w:pPr>
        <w:pStyle w:val="Listenabsatz"/>
        <w:numPr>
          <w:ilvl w:val="0"/>
          <w:numId w:val="8"/>
        </w:numPr>
        <w:spacing w:before="120" w:after="120" w:line="360" w:lineRule="auto"/>
        <w:ind w:left="426" w:hanging="426"/>
        <w:rPr>
          <w:rFonts w:ascii="Arial" w:hAnsi="Arial" w:cs="Arial"/>
          <w:b/>
          <w:bCs/>
          <w:sz w:val="22"/>
          <w:szCs w:val="22"/>
        </w:rPr>
      </w:pPr>
      <w:r w:rsidRPr="00CA4257">
        <w:rPr>
          <w:rFonts w:ascii="Arial" w:hAnsi="Arial" w:cs="Arial"/>
          <w:b/>
          <w:bCs/>
          <w:sz w:val="22"/>
          <w:szCs w:val="22"/>
        </w:rPr>
        <w:t xml:space="preserve">ROEMHELD </w:t>
      </w:r>
      <w:r>
        <w:rPr>
          <w:rFonts w:ascii="Arial" w:hAnsi="Arial" w:cs="Arial"/>
          <w:b/>
          <w:bCs/>
          <w:sz w:val="22"/>
          <w:szCs w:val="22"/>
        </w:rPr>
        <w:t>zeigt auf</w:t>
      </w:r>
      <w:r w:rsidRPr="00CA4257">
        <w:rPr>
          <w:rFonts w:ascii="Arial" w:hAnsi="Arial" w:cs="Arial"/>
          <w:b/>
          <w:bCs/>
          <w:sz w:val="22"/>
          <w:szCs w:val="22"/>
        </w:rPr>
        <w:t xml:space="preserve"> der EMO </w:t>
      </w:r>
      <w:r>
        <w:rPr>
          <w:rFonts w:ascii="Arial" w:hAnsi="Arial" w:cs="Arial"/>
          <w:b/>
          <w:bCs/>
          <w:sz w:val="22"/>
          <w:szCs w:val="22"/>
        </w:rPr>
        <w:t>innovative Werkstück-Spanntechnik mit Sensorik f</w:t>
      </w:r>
      <w:r w:rsidRPr="00C602AE">
        <w:rPr>
          <w:rFonts w:ascii="Arial" w:hAnsi="Arial" w:cs="Arial"/>
          <w:b/>
          <w:bCs/>
          <w:sz w:val="22"/>
          <w:szCs w:val="22"/>
        </w:rPr>
        <w:t xml:space="preserve">ür die Digitalisierung und Automatisierung der Produktion </w:t>
      </w:r>
    </w:p>
    <w:p w14:paraId="54531650" w14:textId="77777777" w:rsidR="00576E6A" w:rsidRPr="00424489" w:rsidRDefault="00576E6A" w:rsidP="00576E6A">
      <w:pPr>
        <w:pStyle w:val="Listenabsatz"/>
        <w:numPr>
          <w:ilvl w:val="0"/>
          <w:numId w:val="8"/>
        </w:numPr>
        <w:spacing w:before="120" w:after="120" w:line="360" w:lineRule="auto"/>
        <w:ind w:left="426" w:hanging="426"/>
        <w:rPr>
          <w:rFonts w:ascii="Arial" w:hAnsi="Arial" w:cs="Arial"/>
          <w:b/>
          <w:bCs/>
          <w:sz w:val="22"/>
          <w:szCs w:val="22"/>
        </w:rPr>
      </w:pPr>
      <w:r w:rsidRPr="00424489">
        <w:rPr>
          <w:rFonts w:ascii="Arial" w:hAnsi="Arial" w:cs="Arial"/>
          <w:b/>
          <w:bCs/>
          <w:sz w:val="22"/>
          <w:szCs w:val="22"/>
        </w:rPr>
        <w:t xml:space="preserve">Neu: Sensorsystem </w:t>
      </w:r>
      <w:proofErr w:type="spellStart"/>
      <w:r w:rsidRPr="00424489">
        <w:rPr>
          <w:rFonts w:ascii="Arial" w:hAnsi="Arial" w:cs="Arial"/>
          <w:b/>
          <w:bCs/>
          <w:sz w:val="22"/>
          <w:szCs w:val="22"/>
        </w:rPr>
        <w:t>STARK.intelligence</w:t>
      </w:r>
      <w:proofErr w:type="spellEnd"/>
      <w:r w:rsidRPr="00424489">
        <w:rPr>
          <w:rFonts w:ascii="Arial" w:hAnsi="Arial" w:cs="Arial"/>
          <w:b/>
          <w:bCs/>
          <w:sz w:val="22"/>
          <w:szCs w:val="22"/>
        </w:rPr>
        <w:t>, Bohrungsspanner mit großem Spannbereich und Flachhebelspanner 120 bar</w:t>
      </w:r>
    </w:p>
    <w:p w14:paraId="128BE564" w14:textId="2F30C553" w:rsidR="00576E6A" w:rsidRPr="00424489" w:rsidRDefault="00576E6A" w:rsidP="00576E6A">
      <w:pPr>
        <w:spacing w:line="360" w:lineRule="auto"/>
        <w:rPr>
          <w:rFonts w:ascii="Arial" w:hAnsi="Arial" w:cs="Arial"/>
          <w:sz w:val="22"/>
          <w:szCs w:val="22"/>
        </w:rPr>
      </w:pPr>
      <w:bookmarkStart w:id="4" w:name="OLE_LINK17"/>
      <w:bookmarkStart w:id="5" w:name="OLE_LINK18"/>
      <w:bookmarkStart w:id="6" w:name="OLE_LINK21"/>
      <w:bookmarkStart w:id="7" w:name="OLE_LINK22"/>
      <w:proofErr w:type="spellStart"/>
      <w:r w:rsidRPr="00424489">
        <w:rPr>
          <w:rFonts w:ascii="Arial" w:hAnsi="Arial" w:cs="Arial"/>
          <w:i/>
          <w:sz w:val="22"/>
          <w:szCs w:val="22"/>
        </w:rPr>
        <w:t>Laubach</w:t>
      </w:r>
      <w:proofErr w:type="spellEnd"/>
      <w:r w:rsidRPr="00424489">
        <w:rPr>
          <w:rFonts w:ascii="Arial" w:hAnsi="Arial" w:cs="Arial"/>
          <w:i/>
          <w:sz w:val="22"/>
          <w:szCs w:val="22"/>
        </w:rPr>
        <w:t xml:space="preserve">, den </w:t>
      </w:r>
      <w:r w:rsidR="007A3C21">
        <w:rPr>
          <w:rFonts w:ascii="Arial" w:hAnsi="Arial" w:cs="Arial"/>
          <w:i/>
          <w:sz w:val="22"/>
          <w:szCs w:val="22"/>
        </w:rPr>
        <w:t>24</w:t>
      </w:r>
      <w:r w:rsidRPr="00424489">
        <w:rPr>
          <w:rFonts w:ascii="Arial" w:hAnsi="Arial" w:cs="Arial"/>
          <w:i/>
          <w:sz w:val="22"/>
          <w:szCs w:val="22"/>
        </w:rPr>
        <w:t>. August 2021</w:t>
      </w:r>
      <w:r w:rsidRPr="00424489">
        <w:rPr>
          <w:rFonts w:ascii="Arial" w:hAnsi="Arial" w:cs="Arial"/>
          <w:sz w:val="22"/>
          <w:szCs w:val="22"/>
        </w:rPr>
        <w:t xml:space="preserve">. ROEMHELD präsentiert vom </w:t>
      </w:r>
      <w:r w:rsidRPr="00424489">
        <w:rPr>
          <w:rFonts w:ascii="Arial" w:hAnsi="Arial" w:cs="Arial"/>
          <w:sz w:val="22"/>
          <w:szCs w:val="22"/>
          <w:shd w:val="clear" w:color="auto" w:fill="FFFFFF"/>
        </w:rPr>
        <w:t>4. bis 9. Oktober</w:t>
      </w:r>
      <w:r w:rsidRPr="00424489">
        <w:rPr>
          <w:rFonts w:ascii="Arial" w:hAnsi="Arial" w:cs="Arial"/>
          <w:sz w:val="22"/>
          <w:szCs w:val="22"/>
        </w:rPr>
        <w:t xml:space="preserve"> auf der EMO Mailand eine Übersicht innovativer Werkstück-Spanntechnik mit integrierter Sensorik. Die Spannelemente, darunter zwei Nullpunktspannsysteme, bieten verschiedene Abfragemöglichkeiten und sind besonders für die Digitalisierung und Automatisierung von Fertigungsprozessen konzipiert. Eine Messeneuheit ist das modulare System </w:t>
      </w:r>
      <w:proofErr w:type="spellStart"/>
      <w:r w:rsidRPr="00424489">
        <w:rPr>
          <w:rFonts w:ascii="Arial" w:hAnsi="Arial" w:cs="Arial"/>
          <w:sz w:val="22"/>
          <w:szCs w:val="22"/>
        </w:rPr>
        <w:t>STARK.intelligence</w:t>
      </w:r>
      <w:proofErr w:type="spellEnd"/>
      <w:r w:rsidRPr="00424489">
        <w:rPr>
          <w:rFonts w:ascii="Arial" w:hAnsi="Arial" w:cs="Arial"/>
          <w:sz w:val="22"/>
          <w:szCs w:val="22"/>
        </w:rPr>
        <w:t>. Mit ihm können Nullpunktspannsysteme fit für den digitalen Einsatz gemacht werden.</w:t>
      </w:r>
    </w:p>
    <w:p w14:paraId="1BEBD724"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t xml:space="preserve">Daneben gibt </w:t>
      </w:r>
      <w:r w:rsidRPr="00424489">
        <w:rPr>
          <w:rFonts w:ascii="Arial" w:hAnsi="Arial" w:cs="Arial"/>
          <w:sz w:val="22"/>
          <w:szCs w:val="22"/>
        </w:rPr>
        <w:t xml:space="preserve">es zwei weitere, besonders kompakte Messepremieren: einen Bohrungsspanner für die 5-Seitenbearbeitung mit einem großen </w:t>
      </w:r>
      <w:r w:rsidRPr="00FA5AF9">
        <w:rPr>
          <w:rFonts w:ascii="Arial" w:hAnsi="Arial" w:cs="Arial"/>
          <w:sz w:val="22"/>
          <w:szCs w:val="22"/>
        </w:rPr>
        <w:t>Spannbereich</w:t>
      </w:r>
      <w:r>
        <w:rPr>
          <w:rFonts w:ascii="Arial" w:hAnsi="Arial" w:cs="Arial"/>
          <w:sz w:val="22"/>
          <w:szCs w:val="22"/>
        </w:rPr>
        <w:t xml:space="preserve"> und einen Niederdruck-Flachhebelspanner bis 120 bar für engste Einbauräume. Ebenfalls neu ist ein p</w:t>
      </w:r>
      <w:r w:rsidRPr="00066062">
        <w:rPr>
          <w:rFonts w:ascii="Arial" w:hAnsi="Arial" w:cs="Arial"/>
          <w:sz w:val="22"/>
          <w:szCs w:val="22"/>
        </w:rPr>
        <w:t xml:space="preserve">neumatischer Schwenkspanner mit </w:t>
      </w:r>
      <w:r w:rsidRPr="00C602AE">
        <w:rPr>
          <w:rFonts w:ascii="Arial" w:hAnsi="Arial" w:cs="Arial"/>
          <w:sz w:val="22"/>
          <w:szCs w:val="22"/>
        </w:rPr>
        <w:t>Kraftverstärkung und optionaler elektrischer oder pneumatischer Überwachung</w:t>
      </w:r>
      <w:r>
        <w:rPr>
          <w:rFonts w:ascii="Arial" w:hAnsi="Arial" w:cs="Arial"/>
          <w:sz w:val="22"/>
          <w:szCs w:val="22"/>
        </w:rPr>
        <w:t>.</w:t>
      </w:r>
    </w:p>
    <w:p w14:paraId="41A94131" w14:textId="6A9A2985" w:rsidR="00576E6A" w:rsidRPr="004C42C7" w:rsidRDefault="00576E6A" w:rsidP="00576E6A">
      <w:pPr>
        <w:spacing w:before="120" w:after="120" w:line="360" w:lineRule="auto"/>
        <w:rPr>
          <w:rFonts w:ascii="Arial" w:hAnsi="Arial" w:cs="Arial"/>
          <w:sz w:val="22"/>
          <w:szCs w:val="22"/>
        </w:rPr>
      </w:pPr>
      <w:r>
        <w:rPr>
          <w:rFonts w:ascii="Arial" w:hAnsi="Arial" w:cs="Arial"/>
          <w:sz w:val="22"/>
          <w:szCs w:val="22"/>
        </w:rPr>
        <w:t>Außerdem werden am Stand d</w:t>
      </w:r>
      <w:r w:rsidRPr="00066062">
        <w:rPr>
          <w:rFonts w:ascii="Arial" w:hAnsi="Arial" w:cs="Arial"/>
          <w:sz w:val="22"/>
          <w:szCs w:val="22"/>
        </w:rPr>
        <w:t xml:space="preserve">ie Maschinenschraubstöcke HILMA </w:t>
      </w:r>
      <w:proofErr w:type="spellStart"/>
      <w:r w:rsidRPr="00066062">
        <w:rPr>
          <w:rFonts w:ascii="Arial" w:hAnsi="Arial" w:cs="Arial"/>
          <w:sz w:val="22"/>
          <w:szCs w:val="22"/>
        </w:rPr>
        <w:t>Vari</w:t>
      </w:r>
      <w:r>
        <w:rPr>
          <w:rFonts w:ascii="Arial" w:hAnsi="Arial" w:cs="Arial"/>
          <w:sz w:val="22"/>
          <w:szCs w:val="22"/>
        </w:rPr>
        <w:t>o</w:t>
      </w:r>
      <w:r w:rsidRPr="00066062">
        <w:rPr>
          <w:rFonts w:ascii="Arial" w:hAnsi="Arial" w:cs="Arial"/>
          <w:sz w:val="22"/>
          <w:szCs w:val="22"/>
        </w:rPr>
        <w:t>Line</w:t>
      </w:r>
      <w:proofErr w:type="spellEnd"/>
      <w:r w:rsidRPr="00066062">
        <w:rPr>
          <w:rFonts w:ascii="Arial" w:hAnsi="Arial" w:cs="Arial"/>
          <w:sz w:val="22"/>
          <w:szCs w:val="22"/>
        </w:rPr>
        <w:t xml:space="preserve"> und HILMA MC-P</w:t>
      </w:r>
      <w:r>
        <w:rPr>
          <w:rFonts w:ascii="Arial" w:hAnsi="Arial" w:cs="Arial"/>
          <w:sz w:val="22"/>
          <w:szCs w:val="22"/>
        </w:rPr>
        <w:t xml:space="preserve"> ausgestellt. Sie sind für den </w:t>
      </w:r>
      <w:r w:rsidRPr="00066062">
        <w:rPr>
          <w:rFonts w:ascii="Arial" w:hAnsi="Arial" w:cs="Arial"/>
          <w:sz w:val="22"/>
          <w:szCs w:val="22"/>
        </w:rPr>
        <w:t>flexiblen</w:t>
      </w:r>
      <w:r>
        <w:rPr>
          <w:rFonts w:ascii="Arial" w:hAnsi="Arial" w:cs="Arial"/>
          <w:sz w:val="22"/>
          <w:szCs w:val="22"/>
        </w:rPr>
        <w:t xml:space="preserve"> Einsatz geeignet, unter anderem in der 5-Achsbearbeitung und bei filigranen Werkstücken. Der Spezialist für das Spannen von Werkstücken stellt auf der EMO in Mailand in </w:t>
      </w:r>
      <w:r w:rsidRPr="004C42C7">
        <w:rPr>
          <w:rFonts w:ascii="Arial" w:hAnsi="Arial" w:cs="Arial"/>
          <w:sz w:val="22"/>
          <w:szCs w:val="22"/>
        </w:rPr>
        <w:t xml:space="preserve">Halle 3 </w:t>
      </w:r>
      <w:r>
        <w:rPr>
          <w:rFonts w:ascii="Arial" w:hAnsi="Arial" w:cs="Arial"/>
          <w:sz w:val="22"/>
          <w:szCs w:val="22"/>
        </w:rPr>
        <w:t>an</w:t>
      </w:r>
      <w:r w:rsidRPr="004C42C7">
        <w:rPr>
          <w:rFonts w:ascii="Arial" w:hAnsi="Arial" w:cs="Arial"/>
          <w:sz w:val="22"/>
          <w:szCs w:val="22"/>
        </w:rPr>
        <w:t xml:space="preserve"> Stand F27</w:t>
      </w:r>
      <w:r>
        <w:rPr>
          <w:rFonts w:ascii="Arial" w:hAnsi="Arial" w:cs="Arial"/>
          <w:sz w:val="22"/>
          <w:szCs w:val="22"/>
        </w:rPr>
        <w:t xml:space="preserve"> aus.</w:t>
      </w:r>
    </w:p>
    <w:bookmarkEnd w:id="4"/>
    <w:bookmarkEnd w:id="5"/>
    <w:p w14:paraId="1536C8B9" w14:textId="77777777" w:rsidR="00576E6A" w:rsidRPr="00066062" w:rsidRDefault="00576E6A" w:rsidP="00576E6A">
      <w:pPr>
        <w:spacing w:before="120" w:after="120" w:line="360" w:lineRule="auto"/>
        <w:rPr>
          <w:rFonts w:ascii="Arial" w:hAnsi="Arial" w:cs="Arial"/>
          <w:b/>
          <w:sz w:val="22"/>
          <w:szCs w:val="22"/>
        </w:rPr>
      </w:pPr>
      <w:r>
        <w:rPr>
          <w:rFonts w:ascii="Arial" w:hAnsi="Arial" w:cs="Arial"/>
          <w:b/>
          <w:sz w:val="22"/>
          <w:szCs w:val="22"/>
        </w:rPr>
        <w:t xml:space="preserve">Für </w:t>
      </w:r>
      <w:r w:rsidRPr="00066062">
        <w:rPr>
          <w:rFonts w:ascii="Arial" w:hAnsi="Arial" w:cs="Arial"/>
          <w:b/>
          <w:sz w:val="22"/>
          <w:szCs w:val="22"/>
        </w:rPr>
        <w:t>Zustandsüberwachung</w:t>
      </w:r>
      <w:r>
        <w:rPr>
          <w:rFonts w:ascii="Arial" w:hAnsi="Arial" w:cs="Arial"/>
          <w:b/>
          <w:sz w:val="22"/>
          <w:szCs w:val="22"/>
        </w:rPr>
        <w:t xml:space="preserve"> und </w:t>
      </w:r>
      <w:proofErr w:type="spellStart"/>
      <w:r>
        <w:rPr>
          <w:rFonts w:ascii="Arial" w:hAnsi="Arial" w:cs="Arial"/>
          <w:b/>
          <w:sz w:val="22"/>
          <w:szCs w:val="22"/>
        </w:rPr>
        <w:t>Predictive</w:t>
      </w:r>
      <w:proofErr w:type="spellEnd"/>
      <w:r>
        <w:rPr>
          <w:rFonts w:ascii="Arial" w:hAnsi="Arial" w:cs="Arial"/>
          <w:b/>
          <w:sz w:val="22"/>
          <w:szCs w:val="22"/>
        </w:rPr>
        <w:t xml:space="preserve"> Maintenance: Spannen </w:t>
      </w:r>
      <w:r w:rsidRPr="00066062">
        <w:rPr>
          <w:rFonts w:ascii="Arial" w:hAnsi="Arial" w:cs="Arial"/>
          <w:b/>
          <w:sz w:val="22"/>
          <w:szCs w:val="22"/>
        </w:rPr>
        <w:t xml:space="preserve">mit integrierter Sensorik </w:t>
      </w:r>
    </w:p>
    <w:p w14:paraId="71BF2577" w14:textId="77777777" w:rsidR="00576E6A" w:rsidRPr="00424489" w:rsidRDefault="00576E6A" w:rsidP="00576E6A">
      <w:pPr>
        <w:spacing w:before="120" w:after="120" w:line="360" w:lineRule="auto"/>
        <w:rPr>
          <w:rFonts w:ascii="Arial" w:hAnsi="Arial" w:cs="Arial"/>
          <w:sz w:val="22"/>
          <w:szCs w:val="22"/>
        </w:rPr>
      </w:pPr>
      <w:r>
        <w:rPr>
          <w:rFonts w:ascii="Arial" w:hAnsi="Arial" w:cs="Arial"/>
          <w:sz w:val="22"/>
          <w:szCs w:val="22"/>
        </w:rPr>
        <w:t xml:space="preserve">Angesichts einer zunehmenden Nachfrage nach Spanntechnik mit integrierten Sensoren, die Auskünfte zum Fertigungsprozess liefern, weitet ROEMHELD sein entsprechendes Sortiment aus. Zahlreiche Produkte sind bereits mit einer integrierten kompakten elektrischen Wegmessung ausgestattet. Damit wird der komplette Hubbereich in Schritten </w:t>
      </w:r>
      <w:r w:rsidRPr="002E6288">
        <w:rPr>
          <w:rFonts w:ascii="Arial" w:hAnsi="Arial" w:cs="Arial"/>
          <w:sz w:val="22"/>
          <w:szCs w:val="22"/>
        </w:rPr>
        <w:t xml:space="preserve">von Zehntelmillimetern überwacht. So kann ein Spannelement zum Beispiel unterschiedliche Werkstückhöhen erkennen. </w:t>
      </w:r>
      <w:r>
        <w:rPr>
          <w:rFonts w:ascii="Arial" w:hAnsi="Arial" w:cs="Arial"/>
          <w:sz w:val="22"/>
          <w:szCs w:val="22"/>
        </w:rPr>
        <w:t>G</w:t>
      </w:r>
      <w:r w:rsidRPr="002E6288">
        <w:rPr>
          <w:rFonts w:ascii="Arial" w:hAnsi="Arial" w:cs="Arial"/>
          <w:sz w:val="22"/>
          <w:szCs w:val="22"/>
        </w:rPr>
        <w:t xml:space="preserve">leichzeitig </w:t>
      </w:r>
      <w:r w:rsidRPr="002E6288">
        <w:rPr>
          <w:rFonts w:ascii="Arial" w:hAnsi="Arial" w:cs="Arial"/>
          <w:sz w:val="22"/>
          <w:szCs w:val="22"/>
        </w:rPr>
        <w:lastRenderedPageBreak/>
        <w:t xml:space="preserve">können </w:t>
      </w:r>
      <w:r>
        <w:rPr>
          <w:rFonts w:ascii="Arial" w:hAnsi="Arial" w:cs="Arial"/>
          <w:sz w:val="22"/>
          <w:szCs w:val="22"/>
        </w:rPr>
        <w:t>d</w:t>
      </w:r>
      <w:r w:rsidRPr="002E6288">
        <w:rPr>
          <w:rFonts w:ascii="Arial" w:hAnsi="Arial" w:cs="Arial"/>
          <w:sz w:val="22"/>
          <w:szCs w:val="22"/>
        </w:rPr>
        <w:t xml:space="preserve">ie Sensordaten für vorbeugende Wartungskonzepte genutzt werden. </w:t>
      </w:r>
      <w:r>
        <w:rPr>
          <w:rFonts w:ascii="Arial" w:hAnsi="Arial" w:cs="Arial"/>
          <w:sz w:val="22"/>
          <w:szCs w:val="22"/>
        </w:rPr>
        <w:t xml:space="preserve">Gezeigt werden </w:t>
      </w:r>
      <w:r w:rsidRPr="00424489">
        <w:rPr>
          <w:rFonts w:ascii="Arial" w:hAnsi="Arial" w:cs="Arial"/>
          <w:sz w:val="22"/>
          <w:szCs w:val="22"/>
        </w:rPr>
        <w:t xml:space="preserve">Schwenkspanner, Positionierzylinder, Bohrungsspanner und flexible </w:t>
      </w:r>
      <w:proofErr w:type="spellStart"/>
      <w:r w:rsidRPr="00424489">
        <w:rPr>
          <w:rFonts w:ascii="Arial" w:hAnsi="Arial" w:cs="Arial"/>
          <w:sz w:val="22"/>
          <w:szCs w:val="22"/>
        </w:rPr>
        <w:t>Spannpratzen</w:t>
      </w:r>
      <w:proofErr w:type="spellEnd"/>
      <w:r w:rsidRPr="00424489">
        <w:rPr>
          <w:rFonts w:ascii="Arial" w:hAnsi="Arial" w:cs="Arial"/>
          <w:sz w:val="22"/>
          <w:szCs w:val="22"/>
        </w:rPr>
        <w:t xml:space="preserve"> mit Sensorik.</w:t>
      </w:r>
    </w:p>
    <w:p w14:paraId="4D0D3247" w14:textId="77777777" w:rsidR="00576E6A" w:rsidRPr="00424489" w:rsidRDefault="00576E6A" w:rsidP="00576E6A">
      <w:pPr>
        <w:spacing w:before="120" w:after="120" w:line="360" w:lineRule="auto"/>
        <w:rPr>
          <w:rFonts w:ascii="Arial" w:hAnsi="Arial" w:cs="Arial"/>
          <w:b/>
          <w:sz w:val="22"/>
          <w:szCs w:val="22"/>
        </w:rPr>
      </w:pPr>
      <w:r w:rsidRPr="00424489">
        <w:rPr>
          <w:rFonts w:ascii="Arial" w:hAnsi="Arial" w:cs="Arial"/>
          <w:b/>
          <w:sz w:val="22"/>
          <w:szCs w:val="22"/>
        </w:rPr>
        <w:t xml:space="preserve">Messeneuheit 1: </w:t>
      </w:r>
      <w:proofErr w:type="spellStart"/>
      <w:r w:rsidRPr="00424489">
        <w:rPr>
          <w:rFonts w:ascii="Arial" w:hAnsi="Arial" w:cs="Arial"/>
          <w:b/>
          <w:sz w:val="22"/>
          <w:szCs w:val="22"/>
        </w:rPr>
        <w:t>STARK.intelligence</w:t>
      </w:r>
      <w:proofErr w:type="spellEnd"/>
      <w:r w:rsidRPr="00424489">
        <w:rPr>
          <w:rFonts w:ascii="Arial" w:hAnsi="Arial" w:cs="Arial"/>
          <w:b/>
          <w:sz w:val="22"/>
          <w:szCs w:val="22"/>
        </w:rPr>
        <w:t xml:space="preserve"> macht Nullpunktspannsysteme fit für den digitalen Einsatz</w:t>
      </w:r>
    </w:p>
    <w:p w14:paraId="0E4EA4F0" w14:textId="2A686E7D" w:rsidR="00576E6A" w:rsidRPr="00424489" w:rsidRDefault="00576E6A" w:rsidP="00576E6A">
      <w:pPr>
        <w:spacing w:before="120" w:after="120" w:line="360" w:lineRule="auto"/>
        <w:rPr>
          <w:rFonts w:ascii="Arial" w:hAnsi="Arial" w:cs="Arial"/>
          <w:sz w:val="22"/>
          <w:szCs w:val="22"/>
        </w:rPr>
      </w:pPr>
      <w:r w:rsidRPr="00424489">
        <w:rPr>
          <w:rFonts w:ascii="Arial" w:hAnsi="Arial" w:cs="Arial"/>
          <w:sz w:val="22"/>
          <w:szCs w:val="22"/>
        </w:rPr>
        <w:t xml:space="preserve">Die Neuentwicklung </w:t>
      </w:r>
      <w:proofErr w:type="spellStart"/>
      <w:r w:rsidRPr="00424489">
        <w:rPr>
          <w:rFonts w:ascii="Arial" w:hAnsi="Arial" w:cs="Arial"/>
          <w:sz w:val="22"/>
          <w:szCs w:val="22"/>
        </w:rPr>
        <w:t>STARK.intelligence</w:t>
      </w:r>
      <w:proofErr w:type="spellEnd"/>
      <w:r w:rsidRPr="00424489">
        <w:rPr>
          <w:rFonts w:ascii="Arial" w:hAnsi="Arial" w:cs="Arial"/>
          <w:sz w:val="22"/>
          <w:szCs w:val="22"/>
        </w:rPr>
        <w:t xml:space="preserve"> ist ein modulares und busfähiges System, das Nullpunktspannsysteme digitalisiert und eine vollständige digitale Zustandserfassung ermöglicht. Die gewonnenen Daten können direkt in den Prozess eingebunden werden, beispielsweise </w:t>
      </w:r>
      <w:proofErr w:type="spellStart"/>
      <w:r w:rsidRPr="00424489">
        <w:rPr>
          <w:rFonts w:ascii="Arial" w:hAnsi="Arial" w:cs="Arial"/>
          <w:sz w:val="22"/>
          <w:szCs w:val="22"/>
        </w:rPr>
        <w:t>für</w:t>
      </w:r>
      <w:proofErr w:type="spellEnd"/>
      <w:r w:rsidRPr="00424489">
        <w:rPr>
          <w:rFonts w:ascii="Arial" w:hAnsi="Arial" w:cs="Arial"/>
          <w:sz w:val="22"/>
          <w:szCs w:val="22"/>
        </w:rPr>
        <w:t xml:space="preserve"> eine manuelle oder automatische Beladung zur </w:t>
      </w:r>
      <w:proofErr w:type="spellStart"/>
      <w:r w:rsidRPr="00424489">
        <w:rPr>
          <w:rFonts w:ascii="Arial" w:hAnsi="Arial" w:cs="Arial"/>
          <w:sz w:val="22"/>
          <w:szCs w:val="22"/>
        </w:rPr>
        <w:t>Unterstützung</w:t>
      </w:r>
      <w:proofErr w:type="spellEnd"/>
      <w:r w:rsidRPr="00424489">
        <w:rPr>
          <w:rFonts w:ascii="Arial" w:hAnsi="Arial" w:cs="Arial"/>
          <w:sz w:val="22"/>
          <w:szCs w:val="22"/>
        </w:rPr>
        <w:t xml:space="preserve"> eines durchgehenden Produktionsprozesses. Darüber hinaus liefert das System wertvolle Informationen zum </w:t>
      </w:r>
      <w:r w:rsidR="00CD733D" w:rsidRPr="00424489">
        <w:rPr>
          <w:rFonts w:ascii="Arial" w:hAnsi="Arial" w:cs="Arial"/>
          <w:sz w:val="22"/>
          <w:szCs w:val="22"/>
        </w:rPr>
        <w:t xml:space="preserve">Zustand </w:t>
      </w:r>
      <w:r w:rsidRPr="00424489">
        <w:rPr>
          <w:rFonts w:ascii="Arial" w:hAnsi="Arial" w:cs="Arial"/>
          <w:sz w:val="22"/>
          <w:szCs w:val="22"/>
        </w:rPr>
        <w:t>der Spannmittel und erlaubt damit eine zustandsbasierte Wartung.</w:t>
      </w:r>
    </w:p>
    <w:p w14:paraId="7A1A482D" w14:textId="77777777" w:rsidR="00576E6A" w:rsidRPr="00424489" w:rsidRDefault="00576E6A" w:rsidP="00576E6A">
      <w:pPr>
        <w:spacing w:before="120" w:after="120" w:line="360" w:lineRule="auto"/>
        <w:rPr>
          <w:rFonts w:ascii="Arial" w:hAnsi="Arial" w:cs="Arial"/>
          <w:sz w:val="22"/>
          <w:szCs w:val="22"/>
        </w:rPr>
      </w:pPr>
      <w:r w:rsidRPr="00424489">
        <w:rPr>
          <w:rFonts w:ascii="Arial" w:hAnsi="Arial" w:cs="Arial"/>
          <w:sz w:val="22"/>
          <w:szCs w:val="22"/>
        </w:rPr>
        <w:t xml:space="preserve">Das Sensorsystem wird in einen Maschinentisch oder eine Schnellverschlussplatte installiert und erlaubt eine transparente und standardisierte Abbildung des Zustands. Hierzu wird jede Spannvorrichtung mit einer eigenen Sensorbox ausgestattet. Deren Fühler messen in Echtzeit Wege und damit Positionen, Temperaturen und </w:t>
      </w:r>
      <w:proofErr w:type="gramStart"/>
      <w:r w:rsidRPr="00424489">
        <w:rPr>
          <w:rFonts w:ascii="Arial" w:hAnsi="Arial" w:cs="Arial"/>
          <w:sz w:val="22"/>
          <w:szCs w:val="22"/>
        </w:rPr>
        <w:t>Drücke</w:t>
      </w:r>
      <w:proofErr w:type="gramEnd"/>
      <w:r w:rsidRPr="00424489">
        <w:rPr>
          <w:rFonts w:ascii="Arial" w:hAnsi="Arial" w:cs="Arial"/>
          <w:sz w:val="22"/>
          <w:szCs w:val="22"/>
        </w:rPr>
        <w:t>. Die Daten von mehreren Einheiten empfängt und bündelt eine Mastereinheit. Sie gibt die Informationen dann via IO-Link-Schnittstelle an unterschiedliche Endgeräte aus. Dies können das Steuerungsdisplay an der Maschine, die Rechner in Instandhaltung und Qualitätssicherung oder das Smartphone des Servicetechnikers sein.</w:t>
      </w:r>
    </w:p>
    <w:p w14:paraId="5D4FE101" w14:textId="77777777" w:rsidR="00576E6A" w:rsidRPr="00424489" w:rsidRDefault="00576E6A" w:rsidP="00576E6A">
      <w:pPr>
        <w:spacing w:before="120" w:after="120" w:line="360" w:lineRule="auto"/>
        <w:rPr>
          <w:rFonts w:ascii="Arial" w:hAnsi="Arial" w:cs="Arial"/>
          <w:sz w:val="22"/>
          <w:szCs w:val="22"/>
        </w:rPr>
      </w:pPr>
      <w:proofErr w:type="spellStart"/>
      <w:r w:rsidRPr="00424489">
        <w:rPr>
          <w:rFonts w:ascii="Arial" w:hAnsi="Arial" w:cs="Arial"/>
          <w:sz w:val="22"/>
          <w:szCs w:val="22"/>
        </w:rPr>
        <w:t>STARK.intelligence</w:t>
      </w:r>
      <w:proofErr w:type="spellEnd"/>
      <w:r w:rsidRPr="00424489">
        <w:rPr>
          <w:rFonts w:ascii="Arial" w:hAnsi="Arial" w:cs="Arial"/>
          <w:sz w:val="22"/>
          <w:szCs w:val="22"/>
        </w:rPr>
        <w:t xml:space="preserve"> ist mit verschiedenen STARK-Nullpunktspannsystemen kombinierbar und lässt sich leicht in Maschinentischen und Schnellverschlussplatten nachrüsten. Aufgrund der modularen Bauweise können Kunden zwischen Einzelkomponenten und einer Komplettlösung inklusive Visualisierung wählen. Optional gibt es unter anderem ein integrierbares RFID-Interface, das beispielsweise Paletten und Werkstücke automatisch erkennt. </w:t>
      </w:r>
    </w:p>
    <w:p w14:paraId="5C77CA8A" w14:textId="77777777" w:rsidR="00576E6A" w:rsidRPr="002E6288" w:rsidRDefault="00576E6A" w:rsidP="00576E6A">
      <w:pPr>
        <w:spacing w:before="120" w:after="120" w:line="360" w:lineRule="auto"/>
        <w:rPr>
          <w:rFonts w:ascii="Arial" w:hAnsi="Arial" w:cs="Arial"/>
          <w:b/>
          <w:sz w:val="22"/>
          <w:szCs w:val="22"/>
        </w:rPr>
      </w:pPr>
      <w:r w:rsidRPr="00424489">
        <w:rPr>
          <w:rFonts w:ascii="Arial" w:hAnsi="Arial" w:cs="Arial"/>
          <w:b/>
          <w:sz w:val="22"/>
          <w:szCs w:val="22"/>
        </w:rPr>
        <w:t xml:space="preserve">Messeneuheit 2: Neuer </w:t>
      </w:r>
      <w:bookmarkStart w:id="8" w:name="OLE_LINK3"/>
      <w:bookmarkStart w:id="9" w:name="OLE_LINK4"/>
      <w:r w:rsidRPr="00424489">
        <w:rPr>
          <w:rFonts w:ascii="Arial" w:hAnsi="Arial" w:cs="Arial"/>
          <w:b/>
          <w:sz w:val="22"/>
          <w:szCs w:val="22"/>
        </w:rPr>
        <w:t xml:space="preserve">kompakter Bohrungsspanner für 5-Seitenbearbeitung mit großem </w:t>
      </w:r>
      <w:r w:rsidRPr="002E6288">
        <w:rPr>
          <w:rFonts w:ascii="Arial" w:hAnsi="Arial" w:cs="Arial"/>
          <w:b/>
          <w:sz w:val="22"/>
          <w:szCs w:val="22"/>
        </w:rPr>
        <w:t>Spannbereich</w:t>
      </w:r>
    </w:p>
    <w:bookmarkEnd w:id="8"/>
    <w:bookmarkEnd w:id="9"/>
    <w:p w14:paraId="7AA1EE8A" w14:textId="77777777" w:rsidR="00576E6A" w:rsidRPr="002E6288" w:rsidRDefault="00576E6A" w:rsidP="00576E6A">
      <w:pPr>
        <w:spacing w:before="120" w:after="120" w:line="360" w:lineRule="auto"/>
        <w:rPr>
          <w:rFonts w:ascii="Arial" w:hAnsi="Arial" w:cs="Arial"/>
          <w:sz w:val="22"/>
          <w:szCs w:val="22"/>
        </w:rPr>
      </w:pPr>
      <w:r w:rsidRPr="002E6288">
        <w:rPr>
          <w:rFonts w:ascii="Arial" w:hAnsi="Arial" w:cs="Arial"/>
          <w:sz w:val="22"/>
          <w:szCs w:val="22"/>
        </w:rPr>
        <w:t xml:space="preserve">Für das platzsparende axiale Spannen und Positionieren zeigt ROEMHELD eine neue Baureihe </w:t>
      </w:r>
      <w:r>
        <w:rPr>
          <w:rFonts w:ascii="Arial" w:hAnsi="Arial" w:cs="Arial"/>
          <w:sz w:val="22"/>
          <w:szCs w:val="22"/>
        </w:rPr>
        <w:t xml:space="preserve">kompakter </w:t>
      </w:r>
      <w:r w:rsidRPr="002E6288">
        <w:rPr>
          <w:rFonts w:ascii="Arial" w:hAnsi="Arial" w:cs="Arial"/>
          <w:sz w:val="22"/>
          <w:szCs w:val="22"/>
        </w:rPr>
        <w:t>Bohrungsspanner</w:t>
      </w:r>
      <w:r>
        <w:rPr>
          <w:rFonts w:ascii="Arial" w:hAnsi="Arial" w:cs="Arial"/>
          <w:sz w:val="22"/>
          <w:szCs w:val="22"/>
        </w:rPr>
        <w:t xml:space="preserve">, die sich sehr </w:t>
      </w:r>
      <w:r w:rsidRPr="002E6288">
        <w:rPr>
          <w:rFonts w:ascii="Arial" w:hAnsi="Arial" w:cs="Arial"/>
          <w:sz w:val="22"/>
          <w:szCs w:val="22"/>
        </w:rPr>
        <w:t>nah an der Werkstückkontur platzieren</w:t>
      </w:r>
      <w:r>
        <w:rPr>
          <w:rFonts w:ascii="Arial" w:hAnsi="Arial" w:cs="Arial"/>
          <w:sz w:val="22"/>
          <w:szCs w:val="22"/>
        </w:rPr>
        <w:t xml:space="preserve"> lassen</w:t>
      </w:r>
      <w:r w:rsidRPr="002E6288">
        <w:rPr>
          <w:rFonts w:ascii="Arial" w:hAnsi="Arial" w:cs="Arial"/>
          <w:sz w:val="22"/>
          <w:szCs w:val="22"/>
        </w:rPr>
        <w:t>. Mit ihnen können Werkstückbohrungen von 5,2 mm bis 13,7</w:t>
      </w:r>
      <w:r>
        <w:rPr>
          <w:rFonts w:ascii="Arial" w:hAnsi="Arial" w:cs="Arial"/>
          <w:sz w:val="22"/>
          <w:szCs w:val="22"/>
        </w:rPr>
        <w:t xml:space="preserve"> </w:t>
      </w:r>
      <w:r w:rsidRPr="002E6288">
        <w:rPr>
          <w:rFonts w:ascii="Arial" w:hAnsi="Arial" w:cs="Arial"/>
          <w:sz w:val="22"/>
          <w:szCs w:val="22"/>
        </w:rPr>
        <w:t xml:space="preserve">mm sicher gespannt werden. Damit sind sie auch für sehr kleine Werkstücke einsetzbar. </w:t>
      </w:r>
      <w:r>
        <w:rPr>
          <w:rFonts w:ascii="Arial" w:hAnsi="Arial" w:cs="Arial"/>
          <w:sz w:val="22"/>
          <w:szCs w:val="22"/>
        </w:rPr>
        <w:t xml:space="preserve">Die neuen Modelle </w:t>
      </w:r>
      <w:r w:rsidRPr="002E6288">
        <w:rPr>
          <w:rFonts w:ascii="Arial" w:hAnsi="Arial" w:cs="Arial"/>
          <w:sz w:val="22"/>
          <w:szCs w:val="22"/>
        </w:rPr>
        <w:t>ergänz</w:t>
      </w:r>
      <w:r>
        <w:rPr>
          <w:rFonts w:ascii="Arial" w:hAnsi="Arial" w:cs="Arial"/>
          <w:sz w:val="22"/>
          <w:szCs w:val="22"/>
        </w:rPr>
        <w:t>en</w:t>
      </w:r>
      <w:r w:rsidRPr="002E6288">
        <w:rPr>
          <w:rFonts w:ascii="Arial" w:hAnsi="Arial" w:cs="Arial"/>
          <w:sz w:val="22"/>
          <w:szCs w:val="22"/>
        </w:rPr>
        <w:t xml:space="preserve"> die auf der EMO 2019 vorgestellte</w:t>
      </w:r>
      <w:r>
        <w:rPr>
          <w:rFonts w:ascii="Arial" w:hAnsi="Arial" w:cs="Arial"/>
          <w:sz w:val="22"/>
          <w:szCs w:val="22"/>
        </w:rPr>
        <w:t xml:space="preserve"> Modelllinie</w:t>
      </w:r>
      <w:r w:rsidRPr="002E6288">
        <w:rPr>
          <w:rFonts w:ascii="Arial" w:hAnsi="Arial" w:cs="Arial"/>
          <w:sz w:val="22"/>
          <w:szCs w:val="22"/>
        </w:rPr>
        <w:t xml:space="preserve"> exzentrische</w:t>
      </w:r>
      <w:r>
        <w:rPr>
          <w:rFonts w:ascii="Arial" w:hAnsi="Arial" w:cs="Arial"/>
          <w:sz w:val="22"/>
          <w:szCs w:val="22"/>
        </w:rPr>
        <w:t>r</w:t>
      </w:r>
      <w:r w:rsidRPr="002E6288">
        <w:rPr>
          <w:rFonts w:ascii="Arial" w:hAnsi="Arial" w:cs="Arial"/>
          <w:sz w:val="22"/>
          <w:szCs w:val="22"/>
        </w:rPr>
        <w:t xml:space="preserve"> Bohrungsspanner. </w:t>
      </w:r>
    </w:p>
    <w:p w14:paraId="31491F3E"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t>Mittels leicht a</w:t>
      </w:r>
      <w:r w:rsidRPr="001728A3">
        <w:rPr>
          <w:rFonts w:ascii="Arial" w:hAnsi="Arial" w:cs="Arial"/>
          <w:sz w:val="22"/>
          <w:szCs w:val="22"/>
        </w:rPr>
        <w:t>ustausch</w:t>
      </w:r>
      <w:r>
        <w:rPr>
          <w:rFonts w:ascii="Arial" w:hAnsi="Arial" w:cs="Arial"/>
          <w:sz w:val="22"/>
          <w:szCs w:val="22"/>
        </w:rPr>
        <w:t xml:space="preserve">barer </w:t>
      </w:r>
      <w:r w:rsidRPr="001728A3">
        <w:rPr>
          <w:rFonts w:ascii="Arial" w:hAnsi="Arial" w:cs="Arial"/>
          <w:sz w:val="22"/>
          <w:szCs w:val="22"/>
        </w:rPr>
        <w:t>Spannbuchsen</w:t>
      </w:r>
      <w:r>
        <w:rPr>
          <w:rFonts w:ascii="Arial" w:hAnsi="Arial" w:cs="Arial"/>
          <w:sz w:val="22"/>
          <w:szCs w:val="22"/>
        </w:rPr>
        <w:t xml:space="preserve"> kann d</w:t>
      </w:r>
      <w:r w:rsidRPr="001728A3">
        <w:rPr>
          <w:rFonts w:ascii="Arial" w:hAnsi="Arial" w:cs="Arial"/>
          <w:sz w:val="22"/>
          <w:szCs w:val="22"/>
        </w:rPr>
        <w:t xml:space="preserve">ie Bohrungsgröße </w:t>
      </w:r>
      <w:r>
        <w:rPr>
          <w:rFonts w:ascii="Arial" w:hAnsi="Arial" w:cs="Arial"/>
          <w:sz w:val="22"/>
          <w:szCs w:val="22"/>
        </w:rPr>
        <w:t>einfach angepasst werden,</w:t>
      </w:r>
      <w:r w:rsidRPr="001728A3">
        <w:rPr>
          <w:rFonts w:ascii="Arial" w:hAnsi="Arial" w:cs="Arial"/>
          <w:sz w:val="22"/>
          <w:szCs w:val="22"/>
        </w:rPr>
        <w:t xml:space="preserve"> das Spannelement </w:t>
      </w:r>
      <w:r>
        <w:rPr>
          <w:rFonts w:ascii="Arial" w:hAnsi="Arial" w:cs="Arial"/>
          <w:sz w:val="22"/>
          <w:szCs w:val="22"/>
        </w:rPr>
        <w:t xml:space="preserve">verbleibt dabei </w:t>
      </w:r>
      <w:r w:rsidRPr="001728A3">
        <w:rPr>
          <w:rFonts w:ascii="Arial" w:hAnsi="Arial" w:cs="Arial"/>
          <w:sz w:val="22"/>
          <w:szCs w:val="22"/>
        </w:rPr>
        <w:t>in seiner Vorrichtung</w:t>
      </w:r>
      <w:r>
        <w:rPr>
          <w:rFonts w:ascii="Arial" w:hAnsi="Arial" w:cs="Arial"/>
          <w:sz w:val="22"/>
          <w:szCs w:val="22"/>
        </w:rPr>
        <w:t xml:space="preserve">. So können </w:t>
      </w:r>
      <w:r w:rsidRPr="002E6288">
        <w:rPr>
          <w:rFonts w:ascii="Arial" w:hAnsi="Arial" w:cs="Arial"/>
          <w:sz w:val="22"/>
          <w:szCs w:val="22"/>
        </w:rPr>
        <w:t>verschlissene Spannbuchsen in</w:t>
      </w:r>
      <w:r>
        <w:rPr>
          <w:rFonts w:ascii="Arial" w:hAnsi="Arial" w:cs="Arial"/>
          <w:sz w:val="22"/>
          <w:szCs w:val="22"/>
        </w:rPr>
        <w:t>nerhalb</w:t>
      </w:r>
      <w:r w:rsidRPr="002E6288">
        <w:rPr>
          <w:rFonts w:ascii="Arial" w:hAnsi="Arial" w:cs="Arial"/>
          <w:sz w:val="22"/>
          <w:szCs w:val="22"/>
        </w:rPr>
        <w:t xml:space="preserve"> wenige</w:t>
      </w:r>
      <w:r>
        <w:rPr>
          <w:rFonts w:ascii="Arial" w:hAnsi="Arial" w:cs="Arial"/>
          <w:sz w:val="22"/>
          <w:szCs w:val="22"/>
        </w:rPr>
        <w:t>r</w:t>
      </w:r>
      <w:r w:rsidRPr="002E6288">
        <w:rPr>
          <w:rFonts w:ascii="Arial" w:hAnsi="Arial" w:cs="Arial"/>
          <w:sz w:val="22"/>
          <w:szCs w:val="22"/>
        </w:rPr>
        <w:t xml:space="preserve"> Minuten ausgetauscht werden</w:t>
      </w:r>
      <w:r>
        <w:rPr>
          <w:rFonts w:ascii="Arial" w:hAnsi="Arial" w:cs="Arial"/>
          <w:sz w:val="22"/>
          <w:szCs w:val="22"/>
        </w:rPr>
        <w:t>. D</w:t>
      </w:r>
      <w:r w:rsidRPr="007B5636">
        <w:rPr>
          <w:rFonts w:ascii="Arial" w:hAnsi="Arial" w:cs="Arial"/>
          <w:sz w:val="22"/>
          <w:szCs w:val="22"/>
        </w:rPr>
        <w:t xml:space="preserve">ie Höhe der Auflage </w:t>
      </w:r>
      <w:r>
        <w:rPr>
          <w:rFonts w:ascii="Arial" w:hAnsi="Arial" w:cs="Arial"/>
          <w:sz w:val="22"/>
          <w:szCs w:val="22"/>
        </w:rPr>
        <w:t xml:space="preserve">ist leicht anpassbar; liegen </w:t>
      </w:r>
      <w:r w:rsidRPr="002E6288">
        <w:rPr>
          <w:rFonts w:ascii="Arial" w:hAnsi="Arial" w:cs="Arial"/>
          <w:sz w:val="22"/>
          <w:szCs w:val="22"/>
        </w:rPr>
        <w:lastRenderedPageBreak/>
        <w:t>Bohrungen</w:t>
      </w:r>
      <w:r>
        <w:rPr>
          <w:rFonts w:ascii="Arial" w:hAnsi="Arial" w:cs="Arial"/>
          <w:sz w:val="22"/>
          <w:szCs w:val="22"/>
        </w:rPr>
        <w:t xml:space="preserve"> </w:t>
      </w:r>
      <w:r w:rsidRPr="007B5636">
        <w:rPr>
          <w:rFonts w:ascii="Arial" w:hAnsi="Arial" w:cs="Arial"/>
          <w:sz w:val="22"/>
          <w:szCs w:val="22"/>
        </w:rPr>
        <w:t xml:space="preserve">tiefer als die restliche Auflagefläche, stehen unterschiedliche </w:t>
      </w:r>
      <w:r w:rsidRPr="00C602AE">
        <w:rPr>
          <w:rFonts w:ascii="Arial" w:hAnsi="Arial" w:cs="Arial"/>
          <w:sz w:val="22"/>
          <w:szCs w:val="22"/>
        </w:rPr>
        <w:t>Auflagehöhen</w:t>
      </w:r>
      <w:r>
        <w:rPr>
          <w:rFonts w:ascii="Arial" w:hAnsi="Arial" w:cs="Arial"/>
          <w:sz w:val="22"/>
          <w:szCs w:val="22"/>
        </w:rPr>
        <w:t xml:space="preserve"> </w:t>
      </w:r>
      <w:r w:rsidRPr="007B5636">
        <w:rPr>
          <w:rFonts w:ascii="Arial" w:hAnsi="Arial" w:cs="Arial"/>
          <w:sz w:val="22"/>
          <w:szCs w:val="22"/>
        </w:rPr>
        <w:t xml:space="preserve">zur Verfügung. </w:t>
      </w:r>
    </w:p>
    <w:p w14:paraId="5D4051C8"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t xml:space="preserve">Zu </w:t>
      </w:r>
      <w:r w:rsidRPr="002E6288">
        <w:rPr>
          <w:rFonts w:ascii="Arial" w:hAnsi="Arial" w:cs="Arial"/>
          <w:sz w:val="22"/>
          <w:szCs w:val="22"/>
        </w:rPr>
        <w:t>eine</w:t>
      </w:r>
      <w:r>
        <w:rPr>
          <w:rFonts w:ascii="Arial" w:hAnsi="Arial" w:cs="Arial"/>
          <w:sz w:val="22"/>
          <w:szCs w:val="22"/>
        </w:rPr>
        <w:t>m</w:t>
      </w:r>
      <w:r w:rsidRPr="002E6288">
        <w:rPr>
          <w:rFonts w:ascii="Arial" w:hAnsi="Arial" w:cs="Arial"/>
          <w:sz w:val="22"/>
          <w:szCs w:val="22"/>
        </w:rPr>
        <w:t xml:space="preserve"> prozesssicheren Betrieb </w:t>
      </w:r>
      <w:r>
        <w:rPr>
          <w:rFonts w:ascii="Arial" w:hAnsi="Arial" w:cs="Arial"/>
          <w:sz w:val="22"/>
          <w:szCs w:val="22"/>
        </w:rPr>
        <w:t>trägt ein</w:t>
      </w:r>
      <w:r w:rsidRPr="002E6288">
        <w:rPr>
          <w:rFonts w:ascii="Arial" w:hAnsi="Arial" w:cs="Arial"/>
          <w:sz w:val="22"/>
          <w:szCs w:val="22"/>
        </w:rPr>
        <w:t xml:space="preserve"> Blasluftanschluss </w:t>
      </w:r>
      <w:r>
        <w:rPr>
          <w:rFonts w:ascii="Arial" w:hAnsi="Arial" w:cs="Arial"/>
          <w:sz w:val="22"/>
          <w:szCs w:val="22"/>
        </w:rPr>
        <w:t xml:space="preserve">bei, mit dem die </w:t>
      </w:r>
      <w:r w:rsidRPr="002E6288">
        <w:rPr>
          <w:rFonts w:ascii="Arial" w:hAnsi="Arial" w:cs="Arial"/>
          <w:sz w:val="22"/>
          <w:szCs w:val="22"/>
        </w:rPr>
        <w:t xml:space="preserve">Spannbuchse </w:t>
      </w:r>
      <w:proofErr w:type="spellStart"/>
      <w:r>
        <w:rPr>
          <w:rFonts w:ascii="Arial" w:hAnsi="Arial" w:cs="Arial"/>
          <w:sz w:val="22"/>
          <w:szCs w:val="22"/>
        </w:rPr>
        <w:t>saubergehalten</w:t>
      </w:r>
      <w:proofErr w:type="spellEnd"/>
      <w:r>
        <w:rPr>
          <w:rFonts w:ascii="Arial" w:hAnsi="Arial" w:cs="Arial"/>
          <w:sz w:val="22"/>
          <w:szCs w:val="22"/>
        </w:rPr>
        <w:t xml:space="preserve"> wird</w:t>
      </w:r>
      <w:r w:rsidRPr="0015634C">
        <w:rPr>
          <w:rFonts w:ascii="Arial" w:hAnsi="Arial" w:cs="Arial"/>
          <w:sz w:val="22"/>
          <w:szCs w:val="22"/>
        </w:rPr>
        <w:t>.</w:t>
      </w:r>
      <w:r>
        <w:rPr>
          <w:rFonts w:ascii="Arial" w:hAnsi="Arial" w:cs="Arial"/>
          <w:sz w:val="22"/>
          <w:szCs w:val="22"/>
        </w:rPr>
        <w:t xml:space="preserve"> Zudem gibt es m</w:t>
      </w:r>
      <w:r w:rsidRPr="0015634C">
        <w:rPr>
          <w:rFonts w:ascii="Arial" w:hAnsi="Arial" w:cs="Arial"/>
          <w:sz w:val="22"/>
          <w:szCs w:val="22"/>
        </w:rPr>
        <w:t>ehrere</w:t>
      </w:r>
      <w:r w:rsidRPr="009F678A">
        <w:rPr>
          <w:rFonts w:ascii="Arial" w:hAnsi="Arial" w:cs="Arial"/>
          <w:sz w:val="22"/>
          <w:szCs w:val="22"/>
        </w:rPr>
        <w:t xml:space="preserve"> Abfragemöglichkeiten: Geprüft wird, ob das Werkstück gespannt oder gelöst ist, ob es richtig aufliegt und ob der Spannbolzen intakt ist. Somit lässt sich der Bohrungsspanner auch in automatisierten Anwendungen einsetzen. </w:t>
      </w:r>
    </w:p>
    <w:p w14:paraId="078E51B5" w14:textId="77777777" w:rsidR="00576E6A" w:rsidRPr="00424489" w:rsidRDefault="00576E6A" w:rsidP="00576E6A">
      <w:pPr>
        <w:spacing w:before="120" w:after="120" w:line="360" w:lineRule="auto"/>
        <w:rPr>
          <w:rFonts w:ascii="Arial" w:hAnsi="Arial" w:cs="Arial"/>
          <w:b/>
          <w:sz w:val="22"/>
          <w:szCs w:val="22"/>
        </w:rPr>
      </w:pPr>
      <w:r w:rsidRPr="00424489">
        <w:rPr>
          <w:rFonts w:ascii="Arial" w:hAnsi="Arial" w:cs="Arial"/>
          <w:b/>
          <w:sz w:val="22"/>
          <w:szCs w:val="22"/>
        </w:rPr>
        <w:t>Messeneuheit 3: Viel Kraft auf kleinem Raum: Neuer Flachhebelspanner bis 120 bar</w:t>
      </w:r>
    </w:p>
    <w:p w14:paraId="79E13D61" w14:textId="77777777" w:rsidR="00576E6A" w:rsidRPr="00C602AE" w:rsidRDefault="00576E6A" w:rsidP="00576E6A">
      <w:pPr>
        <w:spacing w:before="120" w:after="120" w:line="360" w:lineRule="auto"/>
        <w:rPr>
          <w:rFonts w:ascii="Arial" w:hAnsi="Arial" w:cs="Arial"/>
          <w:sz w:val="22"/>
          <w:szCs w:val="22"/>
        </w:rPr>
      </w:pPr>
      <w:r>
        <w:rPr>
          <w:rFonts w:ascii="Arial" w:hAnsi="Arial" w:cs="Arial"/>
          <w:sz w:val="22"/>
          <w:szCs w:val="22"/>
        </w:rPr>
        <w:t>Zum Einsatz an Vorrichtungen in Werkzeugmaschinen mit Niederdruckhydraulik zwischen 70 und 120 bar ist der neue kompakte Flachhebelspanner gedacht. Er ergänzt die erfolgreiche ROEMHELD-</w:t>
      </w:r>
      <w:r w:rsidRPr="00C602AE">
        <w:rPr>
          <w:rFonts w:ascii="Arial" w:hAnsi="Arial" w:cs="Arial"/>
          <w:sz w:val="22"/>
          <w:szCs w:val="22"/>
        </w:rPr>
        <w:t>Modellreihe bis 250</w:t>
      </w:r>
      <w:r>
        <w:rPr>
          <w:rFonts w:ascii="Arial" w:hAnsi="Arial" w:cs="Arial"/>
          <w:sz w:val="22"/>
          <w:szCs w:val="22"/>
        </w:rPr>
        <w:t xml:space="preserve"> </w:t>
      </w:r>
      <w:r w:rsidRPr="00C602AE">
        <w:rPr>
          <w:rFonts w:ascii="Arial" w:hAnsi="Arial" w:cs="Arial"/>
          <w:sz w:val="22"/>
          <w:szCs w:val="22"/>
        </w:rPr>
        <w:t>bar.</w:t>
      </w:r>
    </w:p>
    <w:p w14:paraId="50FCAE05"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t xml:space="preserve">Das hydraulisch </w:t>
      </w:r>
      <w:proofErr w:type="gramStart"/>
      <w:r>
        <w:rPr>
          <w:rFonts w:ascii="Arial" w:hAnsi="Arial" w:cs="Arial"/>
          <w:sz w:val="22"/>
          <w:szCs w:val="22"/>
        </w:rPr>
        <w:t>doppelt wirkende</w:t>
      </w:r>
      <w:proofErr w:type="gramEnd"/>
      <w:r>
        <w:rPr>
          <w:rFonts w:ascii="Arial" w:hAnsi="Arial" w:cs="Arial"/>
          <w:sz w:val="22"/>
          <w:szCs w:val="22"/>
        </w:rPr>
        <w:t xml:space="preserve"> Element ist für beliebige Einbaulagen geeignet. Es gibt Einbau- und Blockausführungen sowie Varianten mit Spannhebel und Ausführungen für kleinste Bauräume ohne Gehäuse. Angesichts flacher Spannhebel können selbst Flächen, die nur wenige Millimeter über dem Spannpunkt liegen, problemlos bearbeitet werden. Je nach Betriebsdruck und Spannhebellänge sind Spannkräfte von bis zu 33 kN möglich. Wie bei den 250 bar-Versionen der Baureihe können der Spannzustand und die Position mit Hilfe einer pneumatischen Abfrage kontrolliert werden.</w:t>
      </w:r>
    </w:p>
    <w:p w14:paraId="08ACD25B" w14:textId="77777777" w:rsidR="00576E6A" w:rsidRPr="009F678A" w:rsidRDefault="00576E6A" w:rsidP="00576E6A">
      <w:pPr>
        <w:spacing w:before="120" w:after="120" w:line="360" w:lineRule="auto"/>
        <w:rPr>
          <w:rFonts w:ascii="Arial" w:hAnsi="Arial" w:cs="Arial"/>
          <w:b/>
          <w:sz w:val="22"/>
          <w:szCs w:val="22"/>
        </w:rPr>
      </w:pPr>
      <w:bookmarkStart w:id="10" w:name="OLE_LINK5"/>
      <w:bookmarkStart w:id="11" w:name="OLE_LINK6"/>
      <w:r w:rsidRPr="009F678A">
        <w:rPr>
          <w:rFonts w:ascii="Arial" w:hAnsi="Arial" w:cs="Arial"/>
          <w:b/>
          <w:sz w:val="22"/>
          <w:szCs w:val="22"/>
        </w:rPr>
        <w:t xml:space="preserve">Pneumatischer Schwenkspanner </w:t>
      </w:r>
      <w:r w:rsidRPr="00763B33">
        <w:rPr>
          <w:rFonts w:ascii="Arial" w:hAnsi="Arial" w:cs="Arial"/>
          <w:b/>
          <w:sz w:val="22"/>
          <w:szCs w:val="22"/>
        </w:rPr>
        <w:t>mit Überwachung</w:t>
      </w:r>
      <w:r>
        <w:rPr>
          <w:rFonts w:ascii="Arial" w:hAnsi="Arial" w:cs="Arial"/>
          <w:b/>
          <w:sz w:val="22"/>
          <w:szCs w:val="22"/>
        </w:rPr>
        <w:t xml:space="preserve"> </w:t>
      </w:r>
      <w:bookmarkEnd w:id="10"/>
      <w:bookmarkEnd w:id="11"/>
      <w:r w:rsidRPr="009F678A">
        <w:rPr>
          <w:rFonts w:ascii="Arial" w:hAnsi="Arial" w:cs="Arial"/>
          <w:b/>
          <w:sz w:val="22"/>
          <w:szCs w:val="22"/>
        </w:rPr>
        <w:t>hält Spannkraft auch bei Druckabfall</w:t>
      </w:r>
    </w:p>
    <w:p w14:paraId="690EAD0C"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t>D</w:t>
      </w:r>
      <w:r w:rsidRPr="00262CFD">
        <w:rPr>
          <w:rFonts w:ascii="Arial" w:hAnsi="Arial" w:cs="Arial"/>
          <w:sz w:val="22"/>
          <w:szCs w:val="22"/>
        </w:rPr>
        <w:t xml:space="preserve">er pneumatische Schwenkspanner mit Kraftverstärkung bietet sich </w:t>
      </w:r>
      <w:r>
        <w:rPr>
          <w:rFonts w:ascii="Arial" w:hAnsi="Arial" w:cs="Arial"/>
          <w:sz w:val="22"/>
          <w:szCs w:val="22"/>
        </w:rPr>
        <w:t>f</w:t>
      </w:r>
      <w:r w:rsidRPr="00262CFD">
        <w:rPr>
          <w:rFonts w:ascii="Arial" w:hAnsi="Arial" w:cs="Arial"/>
          <w:sz w:val="22"/>
          <w:szCs w:val="22"/>
        </w:rPr>
        <w:t xml:space="preserve">ür Spannvorrichtungen mit automatisierter </w:t>
      </w:r>
      <w:proofErr w:type="spellStart"/>
      <w:r w:rsidRPr="00262CFD">
        <w:rPr>
          <w:rFonts w:ascii="Arial" w:hAnsi="Arial" w:cs="Arial"/>
          <w:sz w:val="22"/>
          <w:szCs w:val="22"/>
        </w:rPr>
        <w:t>Be</w:t>
      </w:r>
      <w:proofErr w:type="spellEnd"/>
      <w:r w:rsidRPr="00262CFD">
        <w:rPr>
          <w:rFonts w:ascii="Arial" w:hAnsi="Arial" w:cs="Arial"/>
          <w:sz w:val="22"/>
          <w:szCs w:val="22"/>
        </w:rPr>
        <w:t xml:space="preserve">- und Entladung </w:t>
      </w:r>
      <w:r>
        <w:rPr>
          <w:rFonts w:ascii="Arial" w:hAnsi="Arial" w:cs="Arial"/>
          <w:sz w:val="22"/>
          <w:szCs w:val="22"/>
        </w:rPr>
        <w:t xml:space="preserve">an, bei denen </w:t>
      </w:r>
      <w:r w:rsidRPr="009F678A">
        <w:rPr>
          <w:rFonts w:ascii="Arial" w:hAnsi="Arial" w:cs="Arial"/>
          <w:sz w:val="22"/>
          <w:szCs w:val="22"/>
        </w:rPr>
        <w:t xml:space="preserve">Spannkräfte im Bereich von 400 N </w:t>
      </w:r>
      <w:r w:rsidRPr="00262CFD">
        <w:rPr>
          <w:rFonts w:ascii="Arial" w:hAnsi="Arial" w:cs="Arial"/>
          <w:sz w:val="22"/>
          <w:szCs w:val="22"/>
        </w:rPr>
        <w:t xml:space="preserve">ausreichen. </w:t>
      </w:r>
      <w:r>
        <w:rPr>
          <w:rFonts w:ascii="Arial" w:hAnsi="Arial" w:cs="Arial"/>
          <w:sz w:val="22"/>
          <w:szCs w:val="22"/>
        </w:rPr>
        <w:t xml:space="preserve">Eine </w:t>
      </w:r>
      <w:r w:rsidRPr="00262CFD">
        <w:rPr>
          <w:rFonts w:ascii="Arial" w:hAnsi="Arial" w:cs="Arial"/>
          <w:sz w:val="22"/>
          <w:szCs w:val="22"/>
        </w:rPr>
        <w:t xml:space="preserve">mechanische Verriegelung </w:t>
      </w:r>
      <w:r>
        <w:rPr>
          <w:rFonts w:ascii="Arial" w:hAnsi="Arial" w:cs="Arial"/>
          <w:sz w:val="22"/>
          <w:szCs w:val="22"/>
        </w:rPr>
        <w:t>sorgt dafür</w:t>
      </w:r>
      <w:r w:rsidRPr="00262CFD">
        <w:rPr>
          <w:rFonts w:ascii="Arial" w:hAnsi="Arial" w:cs="Arial"/>
          <w:sz w:val="22"/>
          <w:szCs w:val="22"/>
        </w:rPr>
        <w:t xml:space="preserve">, dass die Spannkraft bei Druckabfall erhalten bleibt. </w:t>
      </w:r>
    </w:p>
    <w:p w14:paraId="731183D7" w14:textId="77777777" w:rsidR="00576E6A" w:rsidRPr="009F678A" w:rsidRDefault="00576E6A" w:rsidP="00576E6A">
      <w:pPr>
        <w:spacing w:before="120" w:after="120" w:line="360" w:lineRule="auto"/>
        <w:rPr>
          <w:rFonts w:ascii="Arial" w:hAnsi="Arial" w:cs="Arial"/>
          <w:sz w:val="22"/>
          <w:szCs w:val="22"/>
        </w:rPr>
      </w:pPr>
      <w:r>
        <w:rPr>
          <w:rFonts w:ascii="Arial" w:hAnsi="Arial" w:cs="Arial"/>
          <w:sz w:val="22"/>
          <w:szCs w:val="22"/>
        </w:rPr>
        <w:t xml:space="preserve">Erhältlich ist der Schwenkspanner auch mit der pneumatischen oder elektrischen Stellungskontrolle „Spannen/Entspannen“, so dass er für </w:t>
      </w:r>
      <w:r w:rsidRPr="00C602AE">
        <w:rPr>
          <w:rFonts w:ascii="Arial" w:hAnsi="Arial" w:cs="Arial"/>
          <w:sz w:val="22"/>
          <w:szCs w:val="22"/>
        </w:rPr>
        <w:t>vielfältige</w:t>
      </w:r>
      <w:r>
        <w:rPr>
          <w:rFonts w:ascii="Arial" w:hAnsi="Arial" w:cs="Arial"/>
          <w:sz w:val="22"/>
          <w:szCs w:val="22"/>
        </w:rPr>
        <w:t xml:space="preserve"> Automationsanwendungen eingesetzt werden kann. Ein </w:t>
      </w:r>
      <w:r w:rsidRPr="009F678A">
        <w:rPr>
          <w:rFonts w:ascii="Arial" w:hAnsi="Arial" w:cs="Arial"/>
          <w:sz w:val="22"/>
          <w:szCs w:val="22"/>
        </w:rPr>
        <w:t>zusätzliche</w:t>
      </w:r>
      <w:r>
        <w:rPr>
          <w:rFonts w:ascii="Arial" w:hAnsi="Arial" w:cs="Arial"/>
          <w:sz w:val="22"/>
          <w:szCs w:val="22"/>
        </w:rPr>
        <w:t>r</w:t>
      </w:r>
      <w:r w:rsidRPr="009F678A">
        <w:rPr>
          <w:rFonts w:ascii="Arial" w:hAnsi="Arial" w:cs="Arial"/>
          <w:sz w:val="22"/>
          <w:szCs w:val="22"/>
        </w:rPr>
        <w:t xml:space="preserve"> </w:t>
      </w:r>
      <w:r w:rsidRPr="00763B33">
        <w:rPr>
          <w:rFonts w:ascii="Arial" w:hAnsi="Arial" w:cs="Arial"/>
          <w:sz w:val="22"/>
          <w:szCs w:val="22"/>
        </w:rPr>
        <w:t>metallischer</w:t>
      </w:r>
      <w:r w:rsidRPr="009F678A">
        <w:rPr>
          <w:rFonts w:ascii="Arial" w:hAnsi="Arial" w:cs="Arial"/>
          <w:sz w:val="22"/>
          <w:szCs w:val="22"/>
        </w:rPr>
        <w:t xml:space="preserve"> Abstreifring </w:t>
      </w:r>
      <w:r>
        <w:rPr>
          <w:rFonts w:ascii="Arial" w:hAnsi="Arial" w:cs="Arial"/>
          <w:sz w:val="22"/>
          <w:szCs w:val="22"/>
        </w:rPr>
        <w:t>hält b</w:t>
      </w:r>
      <w:r w:rsidRPr="009F678A">
        <w:rPr>
          <w:rFonts w:ascii="Arial" w:hAnsi="Arial" w:cs="Arial"/>
          <w:sz w:val="22"/>
          <w:szCs w:val="22"/>
        </w:rPr>
        <w:t xml:space="preserve">ei Trockenbearbeitung oder Minimalmengenschmierung Kleinstpartikel </w:t>
      </w:r>
      <w:r>
        <w:rPr>
          <w:rFonts w:ascii="Arial" w:hAnsi="Arial" w:cs="Arial"/>
          <w:sz w:val="22"/>
          <w:szCs w:val="22"/>
        </w:rPr>
        <w:t>vom Schmutzabstreifer fern.</w:t>
      </w:r>
    </w:p>
    <w:p w14:paraId="01FBD12F" w14:textId="77777777" w:rsidR="00576E6A" w:rsidRPr="009826BA" w:rsidRDefault="00576E6A" w:rsidP="00576E6A">
      <w:pPr>
        <w:spacing w:before="120" w:after="120" w:line="360" w:lineRule="auto"/>
        <w:rPr>
          <w:rFonts w:ascii="Arial" w:hAnsi="Arial" w:cs="Arial"/>
          <w:b/>
          <w:sz w:val="22"/>
          <w:szCs w:val="22"/>
        </w:rPr>
      </w:pPr>
      <w:r w:rsidRPr="009826BA">
        <w:rPr>
          <w:rFonts w:ascii="Arial" w:hAnsi="Arial" w:cs="Arial"/>
          <w:b/>
          <w:sz w:val="22"/>
          <w:szCs w:val="22"/>
        </w:rPr>
        <w:t xml:space="preserve">Nullpunktspannsysteme </w:t>
      </w:r>
      <w:proofErr w:type="spellStart"/>
      <w:r w:rsidRPr="00862580">
        <w:rPr>
          <w:rFonts w:ascii="Arial" w:hAnsi="Arial" w:cs="Arial"/>
          <w:b/>
          <w:sz w:val="22"/>
          <w:szCs w:val="22"/>
        </w:rPr>
        <w:t>STARK.connect</w:t>
      </w:r>
      <w:proofErr w:type="spellEnd"/>
      <w:r w:rsidRPr="00862580">
        <w:rPr>
          <w:rFonts w:ascii="Arial" w:hAnsi="Arial" w:cs="Arial"/>
          <w:b/>
          <w:sz w:val="22"/>
          <w:szCs w:val="22"/>
        </w:rPr>
        <w:t xml:space="preserve"> und </w:t>
      </w:r>
      <w:proofErr w:type="spellStart"/>
      <w:r w:rsidRPr="00862580">
        <w:rPr>
          <w:rFonts w:ascii="Arial" w:hAnsi="Arial" w:cs="Arial"/>
          <w:b/>
          <w:sz w:val="22"/>
          <w:szCs w:val="22"/>
        </w:rPr>
        <w:t>STARK.airtec</w:t>
      </w:r>
      <w:proofErr w:type="spellEnd"/>
      <w:r w:rsidRPr="00862580">
        <w:rPr>
          <w:rFonts w:ascii="Arial" w:hAnsi="Arial" w:cs="Arial"/>
          <w:b/>
          <w:sz w:val="22"/>
          <w:szCs w:val="22"/>
        </w:rPr>
        <w:t xml:space="preserve"> </w:t>
      </w:r>
      <w:r w:rsidRPr="009826BA">
        <w:rPr>
          <w:rFonts w:ascii="Arial" w:hAnsi="Arial" w:cs="Arial"/>
          <w:b/>
          <w:sz w:val="22"/>
          <w:szCs w:val="22"/>
        </w:rPr>
        <w:t>mit integrierter Sensorik</w:t>
      </w:r>
    </w:p>
    <w:p w14:paraId="3494B824" w14:textId="77777777" w:rsidR="00576E6A" w:rsidRPr="009826BA" w:rsidRDefault="00576E6A" w:rsidP="00576E6A">
      <w:pPr>
        <w:spacing w:before="120" w:after="120" w:line="360" w:lineRule="auto"/>
        <w:rPr>
          <w:rFonts w:ascii="Arial" w:hAnsi="Arial" w:cs="Arial"/>
          <w:sz w:val="22"/>
          <w:szCs w:val="22"/>
        </w:rPr>
      </w:pPr>
      <w:r w:rsidRPr="009826BA">
        <w:rPr>
          <w:rFonts w:ascii="Arial" w:hAnsi="Arial" w:cs="Arial"/>
          <w:sz w:val="22"/>
          <w:szCs w:val="22"/>
        </w:rPr>
        <w:t xml:space="preserve">Aus dem </w:t>
      </w:r>
      <w:r>
        <w:rPr>
          <w:rFonts w:ascii="Arial" w:hAnsi="Arial" w:cs="Arial"/>
          <w:sz w:val="22"/>
          <w:szCs w:val="22"/>
        </w:rPr>
        <w:t>Programm</w:t>
      </w:r>
      <w:r w:rsidRPr="009826BA">
        <w:rPr>
          <w:rFonts w:ascii="Arial" w:hAnsi="Arial" w:cs="Arial"/>
          <w:sz w:val="22"/>
          <w:szCs w:val="22"/>
        </w:rPr>
        <w:t xml:space="preserve"> an Nullpunktspannsystemen mit integrierter Sensorik sind auf </w:t>
      </w:r>
      <w:r>
        <w:rPr>
          <w:rFonts w:ascii="Arial" w:hAnsi="Arial" w:cs="Arial"/>
          <w:sz w:val="22"/>
          <w:szCs w:val="22"/>
        </w:rPr>
        <w:t xml:space="preserve">der </w:t>
      </w:r>
      <w:r w:rsidRPr="009826BA">
        <w:rPr>
          <w:rFonts w:ascii="Arial" w:hAnsi="Arial" w:cs="Arial"/>
          <w:sz w:val="22"/>
          <w:szCs w:val="22"/>
        </w:rPr>
        <w:t xml:space="preserve">EMO die Modelle </w:t>
      </w:r>
      <w:bookmarkStart w:id="12" w:name="OLE_LINK9"/>
      <w:bookmarkStart w:id="13" w:name="OLE_LINK10"/>
      <w:proofErr w:type="spellStart"/>
      <w:r w:rsidRPr="009826BA">
        <w:rPr>
          <w:rFonts w:ascii="Arial" w:hAnsi="Arial" w:cs="Arial"/>
          <w:sz w:val="22"/>
          <w:szCs w:val="22"/>
        </w:rPr>
        <w:t>STARK.connect</w:t>
      </w:r>
      <w:proofErr w:type="spellEnd"/>
      <w:r>
        <w:rPr>
          <w:rFonts w:ascii="Arial" w:hAnsi="Arial" w:cs="Arial"/>
          <w:sz w:val="22"/>
          <w:szCs w:val="22"/>
        </w:rPr>
        <w:t xml:space="preserve"> und</w:t>
      </w:r>
      <w:r w:rsidRPr="009826BA">
        <w:rPr>
          <w:rFonts w:ascii="Arial" w:hAnsi="Arial" w:cs="Arial"/>
          <w:sz w:val="22"/>
          <w:szCs w:val="22"/>
        </w:rPr>
        <w:t xml:space="preserve"> </w:t>
      </w:r>
      <w:proofErr w:type="spellStart"/>
      <w:r w:rsidRPr="009826BA">
        <w:rPr>
          <w:rFonts w:ascii="Arial" w:hAnsi="Arial" w:cs="Arial"/>
          <w:sz w:val="22"/>
          <w:szCs w:val="22"/>
        </w:rPr>
        <w:t>STARK.airtec</w:t>
      </w:r>
      <w:proofErr w:type="spellEnd"/>
      <w:r w:rsidRPr="009826BA">
        <w:rPr>
          <w:rFonts w:ascii="Arial" w:hAnsi="Arial" w:cs="Arial"/>
          <w:sz w:val="22"/>
          <w:szCs w:val="22"/>
        </w:rPr>
        <w:t xml:space="preserve"> </w:t>
      </w:r>
      <w:bookmarkEnd w:id="12"/>
      <w:bookmarkEnd w:id="13"/>
      <w:r>
        <w:rPr>
          <w:rFonts w:ascii="Arial" w:hAnsi="Arial" w:cs="Arial"/>
          <w:sz w:val="22"/>
          <w:szCs w:val="22"/>
        </w:rPr>
        <w:t>zu sehen. Die b</w:t>
      </w:r>
      <w:r w:rsidRPr="009826BA">
        <w:rPr>
          <w:rFonts w:ascii="Arial" w:hAnsi="Arial" w:cs="Arial"/>
          <w:sz w:val="22"/>
          <w:szCs w:val="22"/>
        </w:rPr>
        <w:t>ei</w:t>
      </w:r>
      <w:r>
        <w:rPr>
          <w:rFonts w:ascii="Arial" w:hAnsi="Arial" w:cs="Arial"/>
          <w:sz w:val="22"/>
          <w:szCs w:val="22"/>
        </w:rPr>
        <w:t>den kompakt gebauten Elemente spannen und lösen innerhalb einer Sekunde pneumatisch. Dabei werden di</w:t>
      </w:r>
      <w:r w:rsidRPr="009826BA">
        <w:rPr>
          <w:rFonts w:ascii="Arial" w:hAnsi="Arial" w:cs="Arial"/>
          <w:sz w:val="22"/>
          <w:szCs w:val="22"/>
        </w:rPr>
        <w:t xml:space="preserve">e verschiedenen Spannzustände „ohne Einzugsnippel gespannt“, „Einzugsnippel gespannt“ und „gelöst“ </w:t>
      </w:r>
      <w:r>
        <w:rPr>
          <w:rFonts w:ascii="Arial" w:hAnsi="Arial" w:cs="Arial"/>
          <w:sz w:val="22"/>
          <w:szCs w:val="22"/>
        </w:rPr>
        <w:t xml:space="preserve">mittels LEDs an den Elementen </w:t>
      </w:r>
      <w:r w:rsidRPr="009826BA">
        <w:rPr>
          <w:rFonts w:ascii="Arial" w:hAnsi="Arial" w:cs="Arial"/>
          <w:sz w:val="22"/>
          <w:szCs w:val="22"/>
        </w:rPr>
        <w:t xml:space="preserve">angezeigt. </w:t>
      </w:r>
      <w:r>
        <w:rPr>
          <w:rFonts w:ascii="Arial" w:hAnsi="Arial" w:cs="Arial"/>
          <w:sz w:val="22"/>
          <w:szCs w:val="22"/>
        </w:rPr>
        <w:t xml:space="preserve">Zusätzlich werden die Informationen </w:t>
      </w:r>
      <w:r w:rsidRPr="009826BA">
        <w:rPr>
          <w:rFonts w:ascii="Arial" w:hAnsi="Arial" w:cs="Arial"/>
          <w:sz w:val="22"/>
          <w:szCs w:val="22"/>
        </w:rPr>
        <w:t xml:space="preserve">über PNP-Ausgänge an eine SPS-Steuerung weitergeleitet. </w:t>
      </w:r>
    </w:p>
    <w:p w14:paraId="4868FC2B" w14:textId="77777777" w:rsidR="00576E6A" w:rsidRPr="00AE49EF" w:rsidRDefault="00576E6A" w:rsidP="00576E6A">
      <w:pPr>
        <w:spacing w:before="120" w:after="120" w:line="360" w:lineRule="auto"/>
        <w:rPr>
          <w:rFonts w:ascii="Arial" w:hAnsi="Arial" w:cs="Arial"/>
          <w:sz w:val="22"/>
          <w:szCs w:val="22"/>
        </w:rPr>
      </w:pPr>
      <w:r>
        <w:rPr>
          <w:rFonts w:ascii="Arial" w:hAnsi="Arial" w:cs="Arial"/>
          <w:sz w:val="22"/>
          <w:szCs w:val="22"/>
        </w:rPr>
        <w:lastRenderedPageBreak/>
        <w:t>B</w:t>
      </w:r>
      <w:r w:rsidRPr="00AE49EF">
        <w:rPr>
          <w:rFonts w:ascii="Arial" w:hAnsi="Arial" w:cs="Arial"/>
          <w:sz w:val="22"/>
          <w:szCs w:val="22"/>
        </w:rPr>
        <w:t>eide Nullpunkts</w:t>
      </w:r>
      <w:r>
        <w:rPr>
          <w:rFonts w:ascii="Arial" w:hAnsi="Arial" w:cs="Arial"/>
          <w:sz w:val="22"/>
          <w:szCs w:val="22"/>
        </w:rPr>
        <w:t>panns</w:t>
      </w:r>
      <w:r w:rsidRPr="00AE49EF">
        <w:rPr>
          <w:rFonts w:ascii="Arial" w:hAnsi="Arial" w:cs="Arial"/>
          <w:sz w:val="22"/>
          <w:szCs w:val="22"/>
        </w:rPr>
        <w:t xml:space="preserve">ysteme </w:t>
      </w:r>
      <w:r>
        <w:rPr>
          <w:rFonts w:ascii="Arial" w:hAnsi="Arial" w:cs="Arial"/>
          <w:sz w:val="22"/>
          <w:szCs w:val="22"/>
        </w:rPr>
        <w:t xml:space="preserve">verbinden </w:t>
      </w:r>
      <w:r w:rsidRPr="00AE49EF">
        <w:rPr>
          <w:rFonts w:ascii="Arial" w:hAnsi="Arial" w:cs="Arial"/>
          <w:sz w:val="22"/>
          <w:szCs w:val="22"/>
        </w:rPr>
        <w:t>Werkstücke, Vorrichtungen, Paletten und Maschinenelemente mit Werkzeugmaschinen, Robotern und Manipulatoren sicher, schnell, automatisiert und exakt reproduzierbar. Sie zeichnen sich durch hohe Spannkräfte aus</w:t>
      </w:r>
      <w:r>
        <w:rPr>
          <w:rFonts w:ascii="Arial" w:hAnsi="Arial" w:cs="Arial"/>
          <w:sz w:val="22"/>
          <w:szCs w:val="22"/>
        </w:rPr>
        <w:t xml:space="preserve"> und </w:t>
      </w:r>
      <w:r w:rsidRPr="00AE49EF">
        <w:rPr>
          <w:rFonts w:ascii="Arial" w:hAnsi="Arial" w:cs="Arial"/>
          <w:sz w:val="22"/>
          <w:szCs w:val="22"/>
        </w:rPr>
        <w:t>sind äußerst unempfindlich</w:t>
      </w:r>
      <w:r>
        <w:rPr>
          <w:rFonts w:ascii="Arial" w:hAnsi="Arial" w:cs="Arial"/>
          <w:sz w:val="22"/>
          <w:szCs w:val="22"/>
        </w:rPr>
        <w:t xml:space="preserve">. Daher können sie </w:t>
      </w:r>
      <w:r w:rsidRPr="00AE49EF">
        <w:rPr>
          <w:rFonts w:ascii="Arial" w:hAnsi="Arial" w:cs="Arial"/>
          <w:sz w:val="22"/>
          <w:szCs w:val="22"/>
        </w:rPr>
        <w:t xml:space="preserve">selbst </w:t>
      </w:r>
      <w:r>
        <w:rPr>
          <w:rFonts w:ascii="Arial" w:hAnsi="Arial" w:cs="Arial"/>
          <w:sz w:val="22"/>
          <w:szCs w:val="22"/>
        </w:rPr>
        <w:t xml:space="preserve">bei schwierigen </w:t>
      </w:r>
      <w:r w:rsidRPr="00AE49EF">
        <w:rPr>
          <w:rFonts w:ascii="Arial" w:hAnsi="Arial" w:cs="Arial"/>
          <w:sz w:val="22"/>
          <w:szCs w:val="22"/>
        </w:rPr>
        <w:t xml:space="preserve">Umgebungen mit Schweißrobotern </w:t>
      </w:r>
      <w:r>
        <w:rPr>
          <w:rFonts w:ascii="Arial" w:hAnsi="Arial" w:cs="Arial"/>
          <w:sz w:val="22"/>
          <w:szCs w:val="22"/>
        </w:rPr>
        <w:t>eingesetzt werden</w:t>
      </w:r>
      <w:r w:rsidRPr="00AE49EF">
        <w:rPr>
          <w:rFonts w:ascii="Arial" w:hAnsi="Arial" w:cs="Arial"/>
          <w:sz w:val="22"/>
          <w:szCs w:val="22"/>
        </w:rPr>
        <w:t xml:space="preserve">, </w:t>
      </w:r>
      <w:r>
        <w:rPr>
          <w:rFonts w:ascii="Arial" w:hAnsi="Arial" w:cs="Arial"/>
          <w:sz w:val="22"/>
          <w:szCs w:val="22"/>
        </w:rPr>
        <w:t xml:space="preserve">wie beispielsweise </w:t>
      </w:r>
      <w:r w:rsidRPr="00AE49EF">
        <w:rPr>
          <w:rFonts w:ascii="Arial" w:hAnsi="Arial" w:cs="Arial"/>
          <w:sz w:val="22"/>
          <w:szCs w:val="22"/>
        </w:rPr>
        <w:t>im Karosserierohbau.</w:t>
      </w:r>
      <w:r>
        <w:rPr>
          <w:rFonts w:ascii="Arial" w:hAnsi="Arial" w:cs="Arial"/>
          <w:sz w:val="22"/>
          <w:szCs w:val="22"/>
        </w:rPr>
        <w:t xml:space="preserve"> </w:t>
      </w:r>
    </w:p>
    <w:p w14:paraId="7E9EEC36" w14:textId="77777777" w:rsidR="00576E6A" w:rsidRPr="00862580" w:rsidRDefault="00576E6A" w:rsidP="00576E6A">
      <w:pPr>
        <w:spacing w:before="120" w:after="120" w:line="360" w:lineRule="auto"/>
        <w:rPr>
          <w:rFonts w:ascii="Arial" w:hAnsi="Arial" w:cs="Arial"/>
          <w:b/>
          <w:sz w:val="22"/>
          <w:szCs w:val="22"/>
        </w:rPr>
      </w:pPr>
      <w:r>
        <w:rPr>
          <w:rFonts w:ascii="Arial" w:hAnsi="Arial" w:cs="Arial"/>
          <w:b/>
          <w:sz w:val="22"/>
          <w:szCs w:val="22"/>
        </w:rPr>
        <w:t>S</w:t>
      </w:r>
      <w:r w:rsidRPr="00862580">
        <w:rPr>
          <w:rFonts w:ascii="Arial" w:hAnsi="Arial" w:cs="Arial"/>
          <w:b/>
          <w:sz w:val="22"/>
          <w:szCs w:val="22"/>
        </w:rPr>
        <w:t>pannen mit aktivem Einzug und Ausgleich</w:t>
      </w:r>
    </w:p>
    <w:p w14:paraId="31D8D7B8" w14:textId="77777777" w:rsidR="00576E6A" w:rsidRDefault="00576E6A" w:rsidP="00576E6A">
      <w:pPr>
        <w:spacing w:before="120" w:after="120" w:line="360" w:lineRule="auto"/>
        <w:rPr>
          <w:rFonts w:ascii="Arial" w:hAnsi="Arial" w:cs="Arial"/>
          <w:sz w:val="22"/>
          <w:szCs w:val="22"/>
        </w:rPr>
      </w:pPr>
      <w:proofErr w:type="spellStart"/>
      <w:r w:rsidRPr="00AE49EF">
        <w:rPr>
          <w:rFonts w:ascii="Arial" w:hAnsi="Arial" w:cs="Arial"/>
          <w:sz w:val="22"/>
          <w:szCs w:val="22"/>
        </w:rPr>
        <w:t>STARK.connect</w:t>
      </w:r>
      <w:proofErr w:type="spellEnd"/>
      <w:r w:rsidRPr="00AE49EF">
        <w:rPr>
          <w:rFonts w:ascii="Arial" w:hAnsi="Arial" w:cs="Arial"/>
          <w:sz w:val="22"/>
          <w:szCs w:val="22"/>
        </w:rPr>
        <w:t xml:space="preserve"> zeichnet sich durch eine schwimmende Aufnahme mit aktivem Einzug aus, die eine optimale Plananlage des Werkstücks garantiert. Verändert sich das Werkstück, beispielsweise durch einen Temperaturgang, kann der Spannmechanismus seitlich ausweichen und Positionsfehler von bis zu 1,5 mm kompensieren. </w:t>
      </w:r>
    </w:p>
    <w:p w14:paraId="66D86A4F" w14:textId="77777777" w:rsidR="00576E6A" w:rsidRDefault="00576E6A" w:rsidP="00576E6A">
      <w:pPr>
        <w:spacing w:before="120" w:after="120" w:line="360" w:lineRule="auto"/>
        <w:rPr>
          <w:rFonts w:ascii="Arial" w:hAnsi="Arial" w:cs="Arial"/>
          <w:sz w:val="22"/>
          <w:szCs w:val="22"/>
        </w:rPr>
      </w:pPr>
      <w:r w:rsidRPr="00AE49EF">
        <w:rPr>
          <w:rFonts w:ascii="Arial" w:hAnsi="Arial" w:cs="Arial"/>
          <w:sz w:val="22"/>
          <w:szCs w:val="22"/>
        </w:rPr>
        <w:t xml:space="preserve">Der </w:t>
      </w:r>
      <w:proofErr w:type="spellStart"/>
      <w:r w:rsidRPr="00AE49EF">
        <w:rPr>
          <w:rFonts w:ascii="Arial" w:hAnsi="Arial" w:cs="Arial"/>
          <w:sz w:val="22"/>
          <w:szCs w:val="22"/>
        </w:rPr>
        <w:t>STARK.airtec</w:t>
      </w:r>
      <w:proofErr w:type="spellEnd"/>
      <w:r w:rsidRPr="00AE49EF">
        <w:rPr>
          <w:rFonts w:ascii="Arial" w:hAnsi="Arial" w:cs="Arial"/>
          <w:sz w:val="22"/>
          <w:szCs w:val="22"/>
        </w:rPr>
        <w:t xml:space="preserve"> </w:t>
      </w:r>
      <w:r>
        <w:rPr>
          <w:rFonts w:ascii="Arial" w:hAnsi="Arial" w:cs="Arial"/>
          <w:sz w:val="22"/>
          <w:szCs w:val="22"/>
        </w:rPr>
        <w:t xml:space="preserve">hingegen ist </w:t>
      </w:r>
      <w:r w:rsidRPr="00AE49EF">
        <w:rPr>
          <w:rFonts w:ascii="Arial" w:hAnsi="Arial" w:cs="Arial"/>
          <w:sz w:val="22"/>
          <w:szCs w:val="22"/>
        </w:rPr>
        <w:t>für Anwendungen</w:t>
      </w:r>
      <w:r>
        <w:rPr>
          <w:rFonts w:ascii="Arial" w:hAnsi="Arial" w:cs="Arial"/>
          <w:sz w:val="22"/>
          <w:szCs w:val="22"/>
        </w:rPr>
        <w:t xml:space="preserve"> gedacht</w:t>
      </w:r>
      <w:r w:rsidRPr="00AE49EF">
        <w:rPr>
          <w:rFonts w:ascii="Arial" w:hAnsi="Arial" w:cs="Arial"/>
          <w:sz w:val="22"/>
          <w:szCs w:val="22"/>
        </w:rPr>
        <w:t>, bei denen ein aktiver Einzug nicht benötigt wird</w:t>
      </w:r>
      <w:r>
        <w:rPr>
          <w:rFonts w:ascii="Arial" w:hAnsi="Arial" w:cs="Arial"/>
          <w:sz w:val="22"/>
          <w:szCs w:val="22"/>
        </w:rPr>
        <w:t>. Er</w:t>
      </w:r>
      <w:r w:rsidRPr="00AE49EF">
        <w:rPr>
          <w:rFonts w:ascii="Arial" w:hAnsi="Arial" w:cs="Arial"/>
          <w:sz w:val="22"/>
          <w:szCs w:val="22"/>
        </w:rPr>
        <w:t xml:space="preserve"> bietet Haltekräfte von 20 kN</w:t>
      </w:r>
      <w:r>
        <w:rPr>
          <w:rFonts w:ascii="Arial" w:hAnsi="Arial" w:cs="Arial"/>
          <w:sz w:val="22"/>
          <w:szCs w:val="22"/>
        </w:rPr>
        <w:t>,</w:t>
      </w:r>
      <w:r w:rsidRPr="00AE49EF">
        <w:rPr>
          <w:rFonts w:ascii="Arial" w:hAnsi="Arial" w:cs="Arial"/>
          <w:sz w:val="22"/>
          <w:szCs w:val="22"/>
        </w:rPr>
        <w:t xml:space="preserve"> sehr kurze Spann- und Lösezeiten ab 0,2 s</w:t>
      </w:r>
      <w:r>
        <w:rPr>
          <w:rFonts w:ascii="Arial" w:hAnsi="Arial" w:cs="Arial"/>
          <w:sz w:val="22"/>
          <w:szCs w:val="22"/>
        </w:rPr>
        <w:t xml:space="preserve"> und </w:t>
      </w:r>
      <w:r w:rsidRPr="00AE49EF">
        <w:rPr>
          <w:rFonts w:ascii="Arial" w:hAnsi="Arial" w:cs="Arial"/>
          <w:sz w:val="22"/>
          <w:szCs w:val="22"/>
        </w:rPr>
        <w:t>kann wartungsfrei über mindestens 2 Millionen Spannzyklen betrieben werden.</w:t>
      </w:r>
    </w:p>
    <w:p w14:paraId="177348F2" w14:textId="77777777" w:rsidR="00576E6A" w:rsidRDefault="00576E6A" w:rsidP="00576E6A">
      <w:pPr>
        <w:spacing w:before="120" w:after="120" w:line="360" w:lineRule="auto"/>
        <w:rPr>
          <w:color w:val="000000"/>
        </w:rPr>
      </w:pPr>
      <w:r>
        <w:rPr>
          <w:rFonts w:ascii="Arial" w:hAnsi="Arial" w:cs="Arial"/>
          <w:b/>
          <w:bCs/>
          <w:color w:val="000000"/>
          <w:sz w:val="22"/>
          <w:szCs w:val="22"/>
        </w:rPr>
        <w:t xml:space="preserve">Flexible Maschinenschraubstöcke: HILMA </w:t>
      </w:r>
      <w:proofErr w:type="spellStart"/>
      <w:r>
        <w:rPr>
          <w:rFonts w:ascii="Arial" w:hAnsi="Arial" w:cs="Arial"/>
          <w:b/>
          <w:bCs/>
          <w:color w:val="000000"/>
          <w:sz w:val="22"/>
          <w:szCs w:val="22"/>
        </w:rPr>
        <w:t>VarioLine</w:t>
      </w:r>
      <w:proofErr w:type="spellEnd"/>
    </w:p>
    <w:p w14:paraId="3CC22323" w14:textId="77777777" w:rsidR="00576E6A" w:rsidRPr="00763B33" w:rsidRDefault="00576E6A" w:rsidP="00576E6A">
      <w:pPr>
        <w:spacing w:before="120" w:after="120" w:line="360" w:lineRule="auto"/>
        <w:rPr>
          <w:rFonts w:ascii="Arial" w:hAnsi="Arial" w:cs="Arial"/>
          <w:color w:val="000000"/>
          <w:sz w:val="22"/>
          <w:szCs w:val="22"/>
        </w:rPr>
      </w:pPr>
      <w:r>
        <w:rPr>
          <w:rFonts w:ascii="Arial" w:hAnsi="Arial" w:cs="Arial"/>
          <w:color w:val="000000"/>
          <w:sz w:val="22"/>
          <w:szCs w:val="22"/>
        </w:rPr>
        <w:t xml:space="preserve">Aus seinem großen Programm an Maschinenschraubstöcken zeigt ROEMHELD auf der EMO zwei Modelle. Besonders flexibel ist der Typ HILMA </w:t>
      </w:r>
      <w:proofErr w:type="spellStart"/>
      <w:r>
        <w:rPr>
          <w:rFonts w:ascii="Arial" w:hAnsi="Arial" w:cs="Arial"/>
          <w:color w:val="000000"/>
          <w:sz w:val="22"/>
          <w:szCs w:val="22"/>
        </w:rPr>
        <w:t>VarioLine</w:t>
      </w:r>
      <w:proofErr w:type="spellEnd"/>
      <w:r>
        <w:rPr>
          <w:rFonts w:ascii="Arial" w:hAnsi="Arial" w:cs="Arial"/>
          <w:color w:val="000000"/>
          <w:sz w:val="22"/>
          <w:szCs w:val="22"/>
        </w:rPr>
        <w:t>, der sowohl in vertikalen als auch in horizontalen Anwendungen eingesetzt wird. Er lässt sich rasch an wechselnde Werkstückgrößen adaptieren. Dafür sorgen magnetisch fixierte Schnellwechselbacken, die mit nur einem Handgriff ausgewechselt werden können. Mittels einer Vielzahl an Parametern lassen sie sich individuell konfigurieren und so an</w:t>
      </w:r>
      <w:r>
        <w:t xml:space="preserve"> </w:t>
      </w:r>
      <w:r w:rsidRPr="00763B33">
        <w:rPr>
          <w:rFonts w:ascii="Arial" w:hAnsi="Arial" w:cs="Arial"/>
          <w:color w:val="000000"/>
          <w:sz w:val="22"/>
          <w:szCs w:val="22"/>
        </w:rPr>
        <w:t>unterschiedliche Maschinen und Bearbeitungsaufgaben anpassen</w:t>
      </w:r>
      <w:r>
        <w:rPr>
          <w:rFonts w:ascii="Arial" w:hAnsi="Arial" w:cs="Arial"/>
          <w:color w:val="000000"/>
          <w:sz w:val="22"/>
          <w:szCs w:val="22"/>
        </w:rPr>
        <w:t>.</w:t>
      </w:r>
    </w:p>
    <w:p w14:paraId="7ECACA88" w14:textId="77777777" w:rsidR="00576E6A" w:rsidRDefault="00576E6A" w:rsidP="00576E6A">
      <w:pPr>
        <w:spacing w:before="120" w:after="120" w:line="360" w:lineRule="auto"/>
        <w:rPr>
          <w:color w:val="000000"/>
        </w:rPr>
      </w:pPr>
      <w:r>
        <w:rPr>
          <w:rFonts w:ascii="Arial" w:hAnsi="Arial" w:cs="Arial"/>
          <w:b/>
          <w:bCs/>
          <w:color w:val="000000"/>
          <w:sz w:val="22"/>
          <w:szCs w:val="22"/>
        </w:rPr>
        <w:t xml:space="preserve">Vielseitiger HILMA MC-P für verzugsfreies Spannen </w:t>
      </w:r>
    </w:p>
    <w:p w14:paraId="44C8B4EC" w14:textId="77777777" w:rsidR="00576E6A" w:rsidRDefault="00576E6A" w:rsidP="00576E6A">
      <w:pPr>
        <w:spacing w:before="120" w:after="120" w:line="360" w:lineRule="auto"/>
        <w:rPr>
          <w:rFonts w:ascii="Arial" w:hAnsi="Arial" w:cs="Arial"/>
          <w:color w:val="000000"/>
          <w:sz w:val="22"/>
          <w:szCs w:val="22"/>
        </w:rPr>
      </w:pPr>
      <w:r>
        <w:rPr>
          <w:rFonts w:ascii="Arial" w:hAnsi="Arial" w:cs="Arial"/>
          <w:color w:val="000000"/>
          <w:sz w:val="22"/>
          <w:szCs w:val="22"/>
        </w:rPr>
        <w:t xml:space="preserve">Überwiegend in der 5-Achsbearbeitung werden die Maschinenschraubstöcke der Baureihe MC-P verwendet. Ihre kompakte Bauform ermöglicht kollisionsfreie Werkzeugwege und den Einsatz von kurzen Standardwerkzeugen. </w:t>
      </w:r>
    </w:p>
    <w:p w14:paraId="62D1A2C4" w14:textId="77777777" w:rsidR="00576E6A" w:rsidRDefault="00576E6A" w:rsidP="00576E6A">
      <w:pPr>
        <w:spacing w:before="120" w:after="120" w:line="360" w:lineRule="auto"/>
        <w:rPr>
          <w:rFonts w:ascii="Arial" w:hAnsi="Arial" w:cs="Arial"/>
          <w:color w:val="000000"/>
          <w:sz w:val="22"/>
          <w:szCs w:val="22"/>
        </w:rPr>
      </w:pPr>
      <w:r>
        <w:rPr>
          <w:rFonts w:ascii="Arial" w:hAnsi="Arial" w:cs="Arial"/>
          <w:color w:val="000000"/>
          <w:sz w:val="22"/>
          <w:szCs w:val="22"/>
        </w:rPr>
        <w:t xml:space="preserve">Möglich sind drei verschiedene Spannarten: Werkstücke können zentrisch, gegen </w:t>
      </w:r>
      <w:proofErr w:type="gramStart"/>
      <w:r>
        <w:rPr>
          <w:rFonts w:ascii="Arial" w:hAnsi="Arial" w:cs="Arial"/>
          <w:color w:val="000000"/>
          <w:sz w:val="22"/>
          <w:szCs w:val="22"/>
        </w:rPr>
        <w:t>Festbacke</w:t>
      </w:r>
      <w:proofErr w:type="gramEnd"/>
      <w:r>
        <w:rPr>
          <w:rFonts w:ascii="Arial" w:hAnsi="Arial" w:cs="Arial"/>
          <w:color w:val="000000"/>
          <w:sz w:val="22"/>
          <w:szCs w:val="22"/>
        </w:rPr>
        <w:t xml:space="preserve"> oder – in der Modellvariante „</w:t>
      </w:r>
      <w:proofErr w:type="spellStart"/>
      <w:r>
        <w:rPr>
          <w:rFonts w:ascii="Arial" w:hAnsi="Arial" w:cs="Arial"/>
          <w:color w:val="000000"/>
          <w:sz w:val="22"/>
          <w:szCs w:val="22"/>
        </w:rPr>
        <w:t>balance</w:t>
      </w:r>
      <w:proofErr w:type="spellEnd"/>
      <w:r>
        <w:rPr>
          <w:rFonts w:ascii="Arial" w:hAnsi="Arial" w:cs="Arial"/>
          <w:color w:val="000000"/>
          <w:sz w:val="22"/>
          <w:szCs w:val="22"/>
        </w:rPr>
        <w:t xml:space="preserve">“ – positionsflexibel gespannt werden. Diese Variante empfiehlt sich, wenn komplexe oder filigrane Bauteile verzugsfrei gespannt werden sollen. Roh- und Fertigteile können ohne </w:t>
      </w:r>
      <w:proofErr w:type="spellStart"/>
      <w:r>
        <w:rPr>
          <w:rFonts w:ascii="Arial" w:hAnsi="Arial" w:cs="Arial"/>
          <w:color w:val="000000"/>
          <w:sz w:val="22"/>
          <w:szCs w:val="22"/>
        </w:rPr>
        <w:t>Umrüsten</w:t>
      </w:r>
      <w:proofErr w:type="spellEnd"/>
      <w:r>
        <w:rPr>
          <w:rFonts w:ascii="Arial" w:hAnsi="Arial" w:cs="Arial"/>
          <w:color w:val="000000"/>
          <w:sz w:val="22"/>
          <w:szCs w:val="22"/>
        </w:rPr>
        <w:t xml:space="preserve"> in einem System bearbeitet werden. Der robuste Aufbau der Maschinenschraubstöcke mit integriertem </w:t>
      </w:r>
      <w:proofErr w:type="spellStart"/>
      <w:r>
        <w:rPr>
          <w:rFonts w:ascii="Arial" w:hAnsi="Arial" w:cs="Arial"/>
          <w:color w:val="000000"/>
          <w:sz w:val="22"/>
          <w:szCs w:val="22"/>
        </w:rPr>
        <w:t>Späneschutz</w:t>
      </w:r>
      <w:proofErr w:type="spellEnd"/>
      <w:r>
        <w:rPr>
          <w:rFonts w:ascii="Arial" w:hAnsi="Arial" w:cs="Arial"/>
          <w:color w:val="000000"/>
          <w:sz w:val="22"/>
          <w:szCs w:val="22"/>
        </w:rPr>
        <w:t xml:space="preserve"> erleichtert den Einsatz in </w:t>
      </w:r>
      <w:proofErr w:type="spellStart"/>
      <w:r>
        <w:rPr>
          <w:rFonts w:ascii="Arial" w:hAnsi="Arial" w:cs="Arial"/>
          <w:color w:val="000000"/>
          <w:sz w:val="22"/>
          <w:szCs w:val="22"/>
        </w:rPr>
        <w:t>Palettenbahnhöfen</w:t>
      </w:r>
      <w:proofErr w:type="spellEnd"/>
      <w:r>
        <w:rPr>
          <w:rFonts w:ascii="Arial" w:hAnsi="Arial" w:cs="Arial"/>
          <w:color w:val="000000"/>
          <w:sz w:val="22"/>
          <w:szCs w:val="22"/>
        </w:rPr>
        <w:t>.</w:t>
      </w:r>
    </w:p>
    <w:p w14:paraId="1F5E1BA9" w14:textId="77777777" w:rsidR="00576E6A" w:rsidRDefault="00576E6A" w:rsidP="00576E6A">
      <w:pPr>
        <w:spacing w:before="120" w:after="120" w:line="360" w:lineRule="auto"/>
        <w:rPr>
          <w:color w:val="000000"/>
        </w:rPr>
      </w:pPr>
    </w:p>
    <w:p w14:paraId="7857EFCB" w14:textId="77777777" w:rsidR="00576E6A" w:rsidRPr="00335908" w:rsidRDefault="00576E6A" w:rsidP="00576E6A">
      <w:pPr>
        <w:spacing w:before="120" w:after="120" w:line="360" w:lineRule="auto"/>
        <w:ind w:right="2591"/>
        <w:rPr>
          <w:rFonts w:ascii="Arial" w:hAnsi="Arial" w:cs="Arial"/>
          <w:b/>
          <w:sz w:val="22"/>
          <w:szCs w:val="22"/>
        </w:rPr>
      </w:pPr>
      <w:bookmarkStart w:id="14" w:name="OLE_LINK23"/>
      <w:bookmarkStart w:id="15" w:name="OLE_LINK24"/>
      <w:r>
        <w:rPr>
          <w:rFonts w:ascii="Arial" w:hAnsi="Arial" w:cs="Arial"/>
          <w:b/>
          <w:sz w:val="22"/>
          <w:szCs w:val="22"/>
        </w:rPr>
        <w:br w:type="column"/>
      </w:r>
      <w:r w:rsidRPr="00335908">
        <w:rPr>
          <w:rFonts w:ascii="Arial" w:hAnsi="Arial" w:cs="Arial"/>
          <w:b/>
          <w:sz w:val="22"/>
          <w:szCs w:val="22"/>
        </w:rPr>
        <w:lastRenderedPageBreak/>
        <w:t xml:space="preserve">Über </w:t>
      </w:r>
      <w:bookmarkEnd w:id="14"/>
      <w:bookmarkEnd w:id="15"/>
      <w:r w:rsidRPr="00335908">
        <w:rPr>
          <w:rFonts w:ascii="Arial" w:hAnsi="Arial" w:cs="Arial"/>
          <w:b/>
          <w:sz w:val="22"/>
          <w:szCs w:val="22"/>
        </w:rPr>
        <w:t>ROEMHELD:</w:t>
      </w:r>
    </w:p>
    <w:p w14:paraId="609730EF" w14:textId="77777777" w:rsidR="00576E6A" w:rsidRPr="00335908" w:rsidRDefault="00576E6A" w:rsidP="00576E6A">
      <w:pPr>
        <w:spacing w:before="120" w:after="120" w:line="360" w:lineRule="auto"/>
        <w:rPr>
          <w:rFonts w:ascii="Arial" w:hAnsi="Arial" w:cs="Arial"/>
          <w:sz w:val="22"/>
          <w:szCs w:val="22"/>
        </w:rPr>
      </w:pPr>
      <w:r w:rsidRPr="00335908">
        <w:rPr>
          <w:rFonts w:ascii="Arial" w:hAnsi="Arial" w:cs="Arial"/>
          <w:sz w:val="22"/>
          <w:szCs w:val="22"/>
        </w:rPr>
        <w:t xml:space="preserve">Ob Flugzeuge, Automobile, Werkzeugmaschinen oder Gehäuse für Smartphones: Technologien und Produkte </w:t>
      </w:r>
      <w:r>
        <w:rPr>
          <w:rFonts w:ascii="Arial" w:hAnsi="Arial" w:cs="Arial"/>
          <w:sz w:val="22"/>
          <w:szCs w:val="22"/>
        </w:rPr>
        <w:t>von</w:t>
      </w:r>
      <w:r w:rsidRPr="00335908">
        <w:rPr>
          <w:rFonts w:ascii="Arial" w:hAnsi="Arial" w:cs="Arial"/>
          <w:sz w:val="22"/>
          <w:szCs w:val="22"/>
        </w:rPr>
        <w:t xml:space="preserve"> ROEMHELD kommen bei der Herstellung zahlreicher Industriegüter und Waren für den Endverbraucher seit über 60 Jahren zum Einsatz. </w:t>
      </w:r>
    </w:p>
    <w:p w14:paraId="233D3A23" w14:textId="77777777" w:rsidR="00576E6A" w:rsidRPr="00335908" w:rsidRDefault="00576E6A" w:rsidP="00576E6A">
      <w:pPr>
        <w:spacing w:before="120" w:after="120" w:line="360" w:lineRule="auto"/>
        <w:rPr>
          <w:rFonts w:ascii="Arial" w:hAnsi="Arial" w:cs="Arial"/>
          <w:sz w:val="22"/>
          <w:szCs w:val="22"/>
        </w:rPr>
      </w:pPr>
      <w:r>
        <w:rPr>
          <w:rFonts w:ascii="Arial" w:hAnsi="Arial" w:cs="Arial"/>
          <w:sz w:val="22"/>
          <w:szCs w:val="22"/>
        </w:rPr>
        <w:t>Innovative und smarte</w:t>
      </w:r>
      <w:r w:rsidRPr="00335908">
        <w:rPr>
          <w:rFonts w:ascii="Arial" w:hAnsi="Arial" w:cs="Arial"/>
          <w:sz w:val="22"/>
          <w:szCs w:val="22"/>
        </w:rPr>
        <w:t xml:space="preserve"> Spanntechnik-Lösungen für Werkstücke sowie für Werkzeuge in der Umformtechnik und Kunststoffverarbeitung bilden den Kern des stetig wachsenden Portfolios. Ergänzt wird es durch Komponenten und Systeme der Montage- und Handhabungstechnik, der Antriebstechnik und der Automation sowie durch Verriegelungen für Rotoren von Windenergieanlagen.</w:t>
      </w:r>
    </w:p>
    <w:p w14:paraId="7EEC071C" w14:textId="77777777" w:rsidR="00576E6A" w:rsidRPr="00335908" w:rsidRDefault="00576E6A" w:rsidP="00576E6A">
      <w:pPr>
        <w:spacing w:before="120" w:after="120" w:line="360" w:lineRule="auto"/>
        <w:rPr>
          <w:rFonts w:ascii="Arial" w:hAnsi="Arial" w:cs="Arial"/>
          <w:sz w:val="22"/>
          <w:szCs w:val="22"/>
        </w:rPr>
      </w:pPr>
      <w:r w:rsidRPr="00335908">
        <w:rPr>
          <w:rFonts w:ascii="Arial" w:hAnsi="Arial" w:cs="Arial"/>
          <w:sz w:val="22"/>
          <w:szCs w:val="22"/>
        </w:rPr>
        <w:t>Neben einem ständig wachsenden Angebot von mehr als 30.000 Katalogartikeln ist ROEMHELD auf die Entwicklung und Herstellung von kundenspezifischen Lösungen spezialisiert und gilt international als einer der Markt- und Qualitätsführer.</w:t>
      </w:r>
    </w:p>
    <w:p w14:paraId="3FD9B86E" w14:textId="77777777" w:rsidR="00576E6A" w:rsidRPr="00335908" w:rsidRDefault="00576E6A" w:rsidP="00576E6A">
      <w:pPr>
        <w:spacing w:before="120" w:after="120" w:line="360" w:lineRule="auto"/>
        <w:rPr>
          <w:rFonts w:ascii="Arial" w:hAnsi="Arial" w:cs="Arial"/>
          <w:sz w:val="22"/>
          <w:szCs w:val="22"/>
        </w:rPr>
      </w:pPr>
      <w:r w:rsidRPr="00335908">
        <w:rPr>
          <w:rFonts w:ascii="Arial" w:hAnsi="Arial" w:cs="Arial"/>
          <w:sz w:val="22"/>
          <w:szCs w:val="22"/>
        </w:rPr>
        <w:t xml:space="preserve">Innovation durch Tradition: Seinen Ursprung hat ROEMHELD in der 1707 gegründeten Gießerei Friedrichshütte, die heute noch zur ROEMHELD Gruppe gehört und eines der ältesten aktiven Industrieunternehmen in </w:t>
      </w:r>
      <w:r w:rsidRPr="00335908">
        <w:rPr>
          <w:rFonts w:ascii="Arial" w:hAnsi="Arial" w:cs="Arial"/>
          <w:sz w:val="22"/>
          <w:szCs w:val="22"/>
        </w:rPr>
        <w:t xml:space="preserve">Deutschland ist. </w:t>
      </w:r>
    </w:p>
    <w:p w14:paraId="1E852629" w14:textId="4CE2CB9E" w:rsidR="00576E6A" w:rsidRPr="009B5517" w:rsidRDefault="00576E6A" w:rsidP="00576E6A">
      <w:pPr>
        <w:spacing w:before="120" w:after="120" w:line="360" w:lineRule="auto"/>
        <w:rPr>
          <w:rFonts w:ascii="Arial" w:hAnsi="Arial" w:cs="Arial"/>
          <w:sz w:val="22"/>
          <w:szCs w:val="22"/>
        </w:rPr>
      </w:pPr>
      <w:r w:rsidRPr="00335908">
        <w:rPr>
          <w:rFonts w:ascii="Arial" w:hAnsi="Arial" w:cs="Arial"/>
          <w:sz w:val="22"/>
          <w:szCs w:val="22"/>
        </w:rPr>
        <w:t xml:space="preserve">Die inhabergeführte Unternehmensgruppe beschäftigt an den drei Standorten Laubach, Hilchenbach und Rankweil/Österreich etwa </w:t>
      </w:r>
      <w:r w:rsidR="00CD733D">
        <w:rPr>
          <w:rFonts w:ascii="Arial" w:hAnsi="Arial" w:cs="Arial"/>
          <w:sz w:val="22"/>
          <w:szCs w:val="22"/>
        </w:rPr>
        <w:t>47</w:t>
      </w:r>
      <w:r w:rsidR="00CD733D" w:rsidRPr="00335908">
        <w:rPr>
          <w:rFonts w:ascii="Arial" w:hAnsi="Arial" w:cs="Arial"/>
          <w:sz w:val="22"/>
          <w:szCs w:val="22"/>
        </w:rPr>
        <w:t xml:space="preserve">0 </w:t>
      </w:r>
      <w:r w:rsidRPr="00335908">
        <w:rPr>
          <w:rFonts w:ascii="Arial" w:hAnsi="Arial" w:cs="Arial"/>
          <w:sz w:val="22"/>
          <w:szCs w:val="22"/>
        </w:rPr>
        <w:t>Mitarbeiter und ist in über 50 Ländern mit Service- und Vertriebsgesellschaften vertreten. Mit Kunden insbesondere aus dem Maschinenbau, der Automobil-, der Luftfahrt- und der Agrarindustrie erzielt ROEMHELD jährl</w:t>
      </w:r>
      <w:r>
        <w:rPr>
          <w:rFonts w:ascii="Arial" w:hAnsi="Arial" w:cs="Arial"/>
          <w:sz w:val="22"/>
          <w:szCs w:val="22"/>
        </w:rPr>
        <w:t xml:space="preserve">ich einen Umsatz von mehr als </w:t>
      </w:r>
      <w:r w:rsidR="00CD733D">
        <w:rPr>
          <w:rFonts w:ascii="Arial" w:hAnsi="Arial" w:cs="Arial"/>
          <w:sz w:val="22"/>
          <w:szCs w:val="22"/>
        </w:rPr>
        <w:t>9</w:t>
      </w:r>
      <w:r w:rsidR="00CD733D" w:rsidRPr="00335908">
        <w:rPr>
          <w:rFonts w:ascii="Arial" w:hAnsi="Arial" w:cs="Arial"/>
          <w:sz w:val="22"/>
          <w:szCs w:val="22"/>
        </w:rPr>
        <w:t xml:space="preserve">0 </w:t>
      </w:r>
      <w:r w:rsidRPr="00335908">
        <w:rPr>
          <w:rFonts w:ascii="Arial" w:hAnsi="Arial" w:cs="Arial"/>
          <w:sz w:val="22"/>
          <w:szCs w:val="22"/>
        </w:rPr>
        <w:t>Mio. Euro.</w:t>
      </w:r>
    </w:p>
    <w:bookmarkEnd w:id="6"/>
    <w:bookmarkEnd w:id="7"/>
    <w:p w14:paraId="7515B055" w14:textId="77777777" w:rsidR="00576E6A" w:rsidRDefault="00576E6A" w:rsidP="00576E6A">
      <w:pPr>
        <w:spacing w:before="120" w:after="120" w:line="360" w:lineRule="auto"/>
        <w:rPr>
          <w:rFonts w:ascii="Arial" w:hAnsi="Arial" w:cs="Arial"/>
          <w:b/>
          <w:sz w:val="22"/>
          <w:szCs w:val="22"/>
        </w:rPr>
      </w:pPr>
    </w:p>
    <w:p w14:paraId="5C1AAAFB" w14:textId="77777777" w:rsidR="00576E6A" w:rsidRDefault="00576E6A" w:rsidP="00576E6A">
      <w:pPr>
        <w:spacing w:before="120" w:after="120" w:line="360" w:lineRule="auto"/>
        <w:rPr>
          <w:rFonts w:ascii="Arial" w:hAnsi="Arial" w:cs="Arial"/>
          <w:b/>
          <w:sz w:val="22"/>
          <w:szCs w:val="22"/>
        </w:rPr>
      </w:pPr>
      <w:r>
        <w:rPr>
          <w:rFonts w:ascii="Arial" w:hAnsi="Arial" w:cs="Arial"/>
          <w:b/>
          <w:sz w:val="22"/>
          <w:szCs w:val="22"/>
        </w:rPr>
        <w:br w:type="column"/>
      </w:r>
      <w:r w:rsidRPr="00C13382">
        <w:rPr>
          <w:rFonts w:ascii="Arial" w:hAnsi="Arial" w:cs="Arial"/>
          <w:b/>
          <w:sz w:val="22"/>
          <w:szCs w:val="22"/>
        </w:rPr>
        <w:lastRenderedPageBreak/>
        <w:t>Fotos:</w:t>
      </w:r>
    </w:p>
    <w:p w14:paraId="061E5400" w14:textId="77777777" w:rsidR="00576E6A" w:rsidRPr="00CA0541" w:rsidRDefault="00576E6A" w:rsidP="00576E6A">
      <w:pPr>
        <w:widowControl w:val="0"/>
        <w:spacing w:before="120" w:after="120" w:line="360" w:lineRule="auto"/>
        <w:rPr>
          <w:rFonts w:ascii="Arial" w:hAnsi="Arial" w:cs="Arial"/>
          <w:color w:val="FF0000"/>
          <w:sz w:val="22"/>
          <w:szCs w:val="22"/>
        </w:rPr>
      </w:pPr>
      <w:r>
        <w:rPr>
          <w:rFonts w:ascii="Arial" w:hAnsi="Arial" w:cs="Arial"/>
          <w:noProof/>
          <w:color w:val="FF0000"/>
          <w:sz w:val="22"/>
          <w:szCs w:val="22"/>
        </w:rPr>
        <w:drawing>
          <wp:inline distT="0" distB="0" distL="0" distR="0" wp14:anchorId="62459EEC" wp14:editId="7742D0FD">
            <wp:extent cx="4680000" cy="3522860"/>
            <wp:effectExtent l="12700" t="12700" r="6350" b="8255"/>
            <wp:docPr id="2" name="Grafik 2" descr="Ein Bild, das Feue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Feuerzeug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4680000" cy="3522860"/>
                    </a:xfrm>
                    <a:prstGeom prst="rect">
                      <a:avLst/>
                    </a:prstGeom>
                    <a:ln>
                      <a:solidFill>
                        <a:schemeClr val="accent1"/>
                      </a:solidFill>
                    </a:ln>
                  </pic:spPr>
                </pic:pic>
              </a:graphicData>
            </a:graphic>
          </wp:inline>
        </w:drawing>
      </w:r>
    </w:p>
    <w:p w14:paraId="54893E4B" w14:textId="77777777" w:rsidR="00576E6A" w:rsidRPr="00694393" w:rsidRDefault="00576E6A" w:rsidP="00576E6A">
      <w:pPr>
        <w:widowControl w:val="0"/>
        <w:spacing w:before="120" w:after="120" w:line="360" w:lineRule="auto"/>
      </w:pPr>
      <w:bookmarkStart w:id="16" w:name="OLE_LINK33"/>
      <w:bookmarkStart w:id="17" w:name="OLE_LINK34"/>
      <w:r>
        <w:rPr>
          <w:rFonts w:ascii="Arial" w:hAnsi="Arial" w:cs="Arial"/>
          <w:sz w:val="22"/>
          <w:szCs w:val="22"/>
        </w:rPr>
        <w:t xml:space="preserve">Foto 1: </w:t>
      </w:r>
    </w:p>
    <w:p w14:paraId="3027A93A" w14:textId="77777777" w:rsidR="00576E6A" w:rsidRDefault="00576E6A" w:rsidP="00576E6A">
      <w:pPr>
        <w:widowControl w:val="0"/>
        <w:spacing w:before="120" w:after="120" w:line="360" w:lineRule="auto"/>
        <w:rPr>
          <w:rFonts w:ascii="Arial" w:hAnsi="Arial" w:cs="Arial"/>
          <w:noProof/>
          <w:color w:val="FF0000"/>
          <w:sz w:val="22"/>
          <w:szCs w:val="22"/>
        </w:rPr>
      </w:pPr>
      <w:r w:rsidRPr="002E6288">
        <w:rPr>
          <w:rFonts w:ascii="Arial" w:hAnsi="Arial" w:cs="Arial"/>
          <w:sz w:val="22"/>
          <w:szCs w:val="22"/>
        </w:rPr>
        <w:t xml:space="preserve">Für das platzsparende axiale Spannen und Positionieren zeigt ROEMHELD eine neue Baureihe </w:t>
      </w:r>
      <w:r>
        <w:rPr>
          <w:rFonts w:ascii="Arial" w:hAnsi="Arial" w:cs="Arial"/>
          <w:sz w:val="22"/>
          <w:szCs w:val="22"/>
        </w:rPr>
        <w:t xml:space="preserve">kompakter </w:t>
      </w:r>
      <w:r w:rsidRPr="002E6288">
        <w:rPr>
          <w:rFonts w:ascii="Arial" w:hAnsi="Arial" w:cs="Arial"/>
          <w:sz w:val="22"/>
          <w:szCs w:val="22"/>
        </w:rPr>
        <w:t>Bohrungsspanner</w:t>
      </w:r>
      <w:r>
        <w:rPr>
          <w:rFonts w:ascii="Arial" w:hAnsi="Arial" w:cs="Arial"/>
          <w:sz w:val="22"/>
          <w:szCs w:val="22"/>
        </w:rPr>
        <w:t xml:space="preserve">, die sich sehr </w:t>
      </w:r>
      <w:r w:rsidRPr="002E6288">
        <w:rPr>
          <w:rFonts w:ascii="Arial" w:hAnsi="Arial" w:cs="Arial"/>
          <w:sz w:val="22"/>
          <w:szCs w:val="22"/>
        </w:rPr>
        <w:t>nah an der Werkstückkontur platzieren</w:t>
      </w:r>
      <w:r>
        <w:rPr>
          <w:rFonts w:ascii="Arial" w:hAnsi="Arial" w:cs="Arial"/>
          <w:sz w:val="22"/>
          <w:szCs w:val="22"/>
        </w:rPr>
        <w:t xml:space="preserve"> lassen</w:t>
      </w:r>
      <w:r w:rsidRPr="002E6288">
        <w:rPr>
          <w:rFonts w:ascii="Arial" w:hAnsi="Arial" w:cs="Arial"/>
          <w:sz w:val="22"/>
          <w:szCs w:val="22"/>
        </w:rPr>
        <w:t xml:space="preserve"> </w:t>
      </w:r>
      <w:r>
        <w:rPr>
          <w:rFonts w:ascii="Arial" w:hAnsi="Arial" w:cs="Arial"/>
          <w:sz w:val="22"/>
          <w:szCs w:val="22"/>
        </w:rPr>
        <w:t>(Foto: ROEMHELD).</w:t>
      </w:r>
      <w:r>
        <w:rPr>
          <w:rFonts w:ascii="Arial" w:hAnsi="Arial" w:cs="Arial"/>
          <w:noProof/>
          <w:color w:val="FF0000"/>
          <w:sz w:val="22"/>
          <w:szCs w:val="22"/>
        </w:rPr>
        <w:t xml:space="preserve"> </w:t>
      </w:r>
      <w:bookmarkEnd w:id="16"/>
      <w:bookmarkEnd w:id="17"/>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r>
        <w:rPr>
          <w:rFonts w:ascii="Arial" w:hAnsi="Arial" w:cs="Arial"/>
          <w:noProof/>
          <w:color w:val="FF0000"/>
          <w:sz w:val="22"/>
          <w:szCs w:val="22"/>
        </w:rPr>
        <w:br/>
      </w:r>
    </w:p>
    <w:p w14:paraId="7C93D1B6" w14:textId="77777777" w:rsidR="00576E6A" w:rsidRDefault="00576E6A" w:rsidP="00576E6A">
      <w:pPr>
        <w:widowControl w:val="0"/>
        <w:spacing w:before="120" w:after="120" w:line="360" w:lineRule="auto"/>
        <w:rPr>
          <w:rFonts w:ascii="Arial" w:hAnsi="Arial" w:cs="Arial"/>
          <w:noProof/>
          <w:color w:val="FF0000"/>
          <w:sz w:val="22"/>
          <w:szCs w:val="22"/>
        </w:rPr>
      </w:pPr>
    </w:p>
    <w:p w14:paraId="4DE1236F" w14:textId="77777777" w:rsidR="00576E6A" w:rsidRDefault="00576E6A" w:rsidP="00576E6A">
      <w:pPr>
        <w:widowControl w:val="0"/>
        <w:spacing w:before="120" w:after="120" w:line="360" w:lineRule="auto"/>
        <w:rPr>
          <w:rFonts w:ascii="Arial" w:hAnsi="Arial" w:cs="Arial"/>
          <w:noProof/>
          <w:color w:val="FF0000"/>
          <w:sz w:val="22"/>
          <w:szCs w:val="22"/>
        </w:rPr>
      </w:pPr>
    </w:p>
    <w:p w14:paraId="51193DF4" w14:textId="77777777" w:rsidR="00576E6A" w:rsidRDefault="00576E6A" w:rsidP="00576E6A">
      <w:pPr>
        <w:widowControl w:val="0"/>
        <w:spacing w:before="120" w:after="120" w:line="360" w:lineRule="auto"/>
        <w:rPr>
          <w:rFonts w:ascii="Arial" w:hAnsi="Arial" w:cs="Arial"/>
          <w:noProof/>
          <w:color w:val="FF0000"/>
          <w:sz w:val="22"/>
          <w:szCs w:val="22"/>
        </w:rPr>
      </w:pPr>
    </w:p>
    <w:p w14:paraId="506A914E" w14:textId="305A9210" w:rsidR="00576E6A" w:rsidRDefault="00A22E0C" w:rsidP="00576E6A">
      <w:pPr>
        <w:widowControl w:val="0"/>
        <w:spacing w:before="120" w:after="120" w:line="360" w:lineRule="auto"/>
        <w:rPr>
          <w:rFonts w:ascii="Arial" w:hAnsi="Arial" w:cs="Arial"/>
          <w:noProof/>
          <w:color w:val="FF0000"/>
          <w:sz w:val="22"/>
          <w:szCs w:val="22"/>
        </w:rPr>
      </w:pPr>
      <w:r>
        <w:rPr>
          <w:rFonts w:ascii="Arial" w:hAnsi="Arial" w:cs="Arial"/>
          <w:noProof/>
          <w:color w:val="FF0000"/>
          <w:sz w:val="22"/>
          <w:szCs w:val="22"/>
        </w:rPr>
        <w:drawing>
          <wp:inline distT="0" distB="0" distL="0" distR="0" wp14:anchorId="1DA2465B" wp14:editId="1E76E7F0">
            <wp:extent cx="4680000" cy="4680000"/>
            <wp:effectExtent l="12700" t="12700" r="19050" b="19050"/>
            <wp:docPr id="1" name="Grafik 1" descr="Ein Bild, das Kamer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Kamera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4680000" cy="4680000"/>
                    </a:xfrm>
                    <a:prstGeom prst="rect">
                      <a:avLst/>
                    </a:prstGeom>
                    <a:ln>
                      <a:solidFill>
                        <a:schemeClr val="accent1"/>
                      </a:solidFill>
                    </a:ln>
                  </pic:spPr>
                </pic:pic>
              </a:graphicData>
            </a:graphic>
          </wp:inline>
        </w:drawing>
      </w:r>
    </w:p>
    <w:p w14:paraId="23554B1C" w14:textId="42AE6427" w:rsidR="00576E6A" w:rsidRPr="00694393" w:rsidRDefault="00576E6A" w:rsidP="00576E6A">
      <w:pPr>
        <w:spacing w:before="120" w:after="120" w:line="360" w:lineRule="auto"/>
        <w:rPr>
          <w:rFonts w:ascii="Arial" w:hAnsi="Arial" w:cs="Arial"/>
          <w:sz w:val="22"/>
          <w:szCs w:val="22"/>
        </w:rPr>
      </w:pPr>
      <w:r w:rsidRPr="00E4775D">
        <w:rPr>
          <w:rFonts w:ascii="Arial" w:hAnsi="Arial" w:cs="Arial"/>
          <w:bCs/>
          <w:sz w:val="22"/>
          <w:szCs w:val="22"/>
        </w:rPr>
        <w:t xml:space="preserve">Foto </w:t>
      </w:r>
      <w:r>
        <w:rPr>
          <w:rFonts w:ascii="Arial" w:hAnsi="Arial" w:cs="Arial"/>
          <w:bCs/>
          <w:sz w:val="22"/>
          <w:szCs w:val="22"/>
        </w:rPr>
        <w:t>2</w:t>
      </w:r>
      <w:r w:rsidRPr="00E4775D">
        <w:rPr>
          <w:rFonts w:ascii="Arial" w:hAnsi="Arial" w:cs="Arial"/>
          <w:bCs/>
          <w:sz w:val="22"/>
          <w:szCs w:val="22"/>
        </w:rPr>
        <w:t>:</w:t>
      </w:r>
    </w:p>
    <w:p w14:paraId="1A2F289F"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t>Für den Einsatz an Vorrichtungen in Werkzeugmaschinen mit Niederdruckhydraulik zwischen 70 und 120 bar ist der neue Flachhebelspanner gedacht</w:t>
      </w:r>
      <w:r w:rsidRPr="00E4775D">
        <w:rPr>
          <w:rFonts w:ascii="Arial" w:hAnsi="Arial" w:cs="Arial"/>
          <w:sz w:val="22"/>
          <w:szCs w:val="22"/>
        </w:rPr>
        <w:t xml:space="preserve"> (Fotos: </w:t>
      </w:r>
      <w:r>
        <w:rPr>
          <w:rFonts w:ascii="Arial" w:hAnsi="Arial" w:cs="Arial"/>
          <w:sz w:val="22"/>
          <w:szCs w:val="22"/>
        </w:rPr>
        <w:t>ROEMHELD</w:t>
      </w:r>
      <w:r w:rsidRPr="00E4775D">
        <w:rPr>
          <w:rFonts w:ascii="Arial" w:hAnsi="Arial" w:cs="Arial"/>
          <w:sz w:val="22"/>
          <w:szCs w:val="22"/>
        </w:rPr>
        <w:t>).</w:t>
      </w:r>
      <w:r>
        <w:rPr>
          <w:rFonts w:ascii="Arial" w:hAnsi="Arial" w:cs="Arial"/>
          <w:sz w:val="22"/>
          <w:szCs w:val="22"/>
        </w:rPr>
        <w:br/>
      </w:r>
    </w:p>
    <w:p w14:paraId="1D54CD6B" w14:textId="6C333732" w:rsidR="00576E6A" w:rsidRDefault="00576E6A" w:rsidP="00576E6A">
      <w:pPr>
        <w:spacing w:before="120" w:after="120" w:line="360" w:lineRule="auto"/>
        <w:rPr>
          <w:rFonts w:ascii="Arial" w:hAnsi="Arial" w:cs="Arial"/>
          <w:b/>
          <w:sz w:val="22"/>
          <w:szCs w:val="22"/>
        </w:rPr>
      </w:pPr>
      <w:r>
        <w:rPr>
          <w:rFonts w:ascii="Arial" w:hAnsi="Arial" w:cs="Arial"/>
          <w:b/>
          <w:sz w:val="22"/>
          <w:szCs w:val="22"/>
        </w:rPr>
        <w:br/>
      </w:r>
      <w:r>
        <w:rPr>
          <w:rFonts w:ascii="Arial" w:hAnsi="Arial" w:cs="Arial"/>
          <w:b/>
          <w:sz w:val="22"/>
          <w:szCs w:val="22"/>
        </w:rPr>
        <w:br/>
      </w:r>
      <w:r>
        <w:rPr>
          <w:rFonts w:ascii="Arial" w:hAnsi="Arial" w:cs="Arial"/>
          <w:b/>
          <w:sz w:val="22"/>
          <w:szCs w:val="22"/>
        </w:rPr>
        <w:br/>
      </w:r>
      <w:r>
        <w:rPr>
          <w:rFonts w:ascii="Arial" w:hAnsi="Arial" w:cs="Arial"/>
          <w:b/>
          <w:sz w:val="22"/>
          <w:szCs w:val="22"/>
        </w:rPr>
        <w:br/>
      </w:r>
      <w:r>
        <w:rPr>
          <w:rFonts w:ascii="Arial" w:hAnsi="Arial" w:cs="Arial"/>
          <w:b/>
          <w:sz w:val="22"/>
          <w:szCs w:val="22"/>
        </w:rPr>
        <w:br/>
      </w:r>
      <w:r>
        <w:rPr>
          <w:rFonts w:ascii="Arial" w:hAnsi="Arial" w:cs="Arial"/>
          <w:b/>
          <w:sz w:val="22"/>
          <w:szCs w:val="22"/>
        </w:rPr>
        <w:br/>
      </w:r>
      <w:r>
        <w:rPr>
          <w:rFonts w:ascii="Arial" w:hAnsi="Arial" w:cs="Arial"/>
          <w:b/>
          <w:sz w:val="22"/>
          <w:szCs w:val="22"/>
        </w:rPr>
        <w:br/>
      </w:r>
      <w:r>
        <w:rPr>
          <w:rFonts w:ascii="Arial" w:hAnsi="Arial" w:cs="Arial"/>
          <w:b/>
          <w:sz w:val="22"/>
          <w:szCs w:val="22"/>
        </w:rPr>
        <w:br/>
      </w:r>
      <w:r>
        <w:rPr>
          <w:rFonts w:ascii="Arial" w:hAnsi="Arial" w:cs="Arial"/>
          <w:b/>
          <w:sz w:val="22"/>
          <w:szCs w:val="22"/>
        </w:rPr>
        <w:br/>
      </w:r>
    </w:p>
    <w:p w14:paraId="59593D96" w14:textId="77777777" w:rsidR="00576E6A" w:rsidRDefault="00576E6A" w:rsidP="00576E6A">
      <w:pPr>
        <w:spacing w:before="120" w:after="120" w:line="360" w:lineRule="auto"/>
        <w:rPr>
          <w:rFonts w:ascii="Arial" w:hAnsi="Arial" w:cs="Arial"/>
          <w:b/>
          <w:sz w:val="22"/>
          <w:szCs w:val="22"/>
        </w:rPr>
      </w:pPr>
    </w:p>
    <w:p w14:paraId="4F9C9AC7" w14:textId="77777777" w:rsidR="00576E6A" w:rsidRDefault="00576E6A" w:rsidP="00576E6A">
      <w:pPr>
        <w:spacing w:before="120" w:after="120" w:line="360" w:lineRule="auto"/>
        <w:rPr>
          <w:rFonts w:ascii="Arial" w:hAnsi="Arial" w:cs="Arial"/>
          <w:b/>
          <w:sz w:val="22"/>
          <w:szCs w:val="22"/>
        </w:rPr>
      </w:pPr>
      <w:r w:rsidRPr="00521707">
        <w:rPr>
          <w:rFonts w:ascii="Arial" w:hAnsi="Arial" w:cs="Arial"/>
          <w:noProof/>
          <w:color w:val="FF0000"/>
          <w:sz w:val="22"/>
          <w:szCs w:val="22"/>
        </w:rPr>
        <w:drawing>
          <wp:inline distT="0" distB="0" distL="0" distR="0" wp14:anchorId="2AF23D6D" wp14:editId="2A2B5704">
            <wp:extent cx="4680000" cy="5555427"/>
            <wp:effectExtent l="12700" t="12700" r="6350" b="7620"/>
            <wp:docPr id="4" name="Grafik 4" descr="Ein Bild, das Mikrosk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ikroskop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4680000" cy="5555427"/>
                    </a:xfrm>
                    <a:prstGeom prst="rect">
                      <a:avLst/>
                    </a:prstGeom>
                    <a:ln>
                      <a:solidFill>
                        <a:srgbClr val="4F81BD"/>
                      </a:solidFill>
                    </a:ln>
                  </pic:spPr>
                </pic:pic>
              </a:graphicData>
            </a:graphic>
          </wp:inline>
        </w:drawing>
      </w:r>
    </w:p>
    <w:p w14:paraId="45EAA4BA" w14:textId="77777777" w:rsidR="00576E6A" w:rsidRPr="00E4775D" w:rsidRDefault="00576E6A" w:rsidP="00576E6A">
      <w:pPr>
        <w:spacing w:before="120" w:after="120" w:line="360" w:lineRule="auto"/>
        <w:rPr>
          <w:rFonts w:ascii="Arial" w:hAnsi="Arial" w:cs="Arial"/>
          <w:bCs/>
          <w:sz w:val="22"/>
          <w:szCs w:val="22"/>
        </w:rPr>
      </w:pPr>
      <w:r w:rsidRPr="00E4775D">
        <w:rPr>
          <w:rFonts w:ascii="Arial" w:hAnsi="Arial" w:cs="Arial"/>
          <w:bCs/>
          <w:sz w:val="22"/>
          <w:szCs w:val="22"/>
        </w:rPr>
        <w:t xml:space="preserve">Foto </w:t>
      </w:r>
      <w:r>
        <w:rPr>
          <w:rFonts w:ascii="Arial" w:hAnsi="Arial" w:cs="Arial"/>
          <w:bCs/>
          <w:sz w:val="22"/>
          <w:szCs w:val="22"/>
        </w:rPr>
        <w:t>3</w:t>
      </w:r>
      <w:r w:rsidRPr="00E4775D">
        <w:rPr>
          <w:rFonts w:ascii="Arial" w:hAnsi="Arial" w:cs="Arial"/>
          <w:bCs/>
          <w:sz w:val="22"/>
          <w:szCs w:val="22"/>
        </w:rPr>
        <w:t>:</w:t>
      </w:r>
    </w:p>
    <w:p w14:paraId="55BE44A4"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t>D</w:t>
      </w:r>
      <w:r w:rsidRPr="00262CFD">
        <w:rPr>
          <w:rFonts w:ascii="Arial" w:hAnsi="Arial" w:cs="Arial"/>
          <w:sz w:val="22"/>
          <w:szCs w:val="22"/>
        </w:rPr>
        <w:t xml:space="preserve">er pneumatische Schwenkspanner mit Kraftverstärkung bietet sich </w:t>
      </w:r>
      <w:r>
        <w:rPr>
          <w:rFonts w:ascii="Arial" w:hAnsi="Arial" w:cs="Arial"/>
          <w:sz w:val="22"/>
          <w:szCs w:val="22"/>
        </w:rPr>
        <w:t>f</w:t>
      </w:r>
      <w:r w:rsidRPr="00262CFD">
        <w:rPr>
          <w:rFonts w:ascii="Arial" w:hAnsi="Arial" w:cs="Arial"/>
          <w:sz w:val="22"/>
          <w:szCs w:val="22"/>
        </w:rPr>
        <w:t xml:space="preserve">ür Spannvorrichtungen mit automatisierter </w:t>
      </w:r>
      <w:proofErr w:type="spellStart"/>
      <w:r w:rsidRPr="00262CFD">
        <w:rPr>
          <w:rFonts w:ascii="Arial" w:hAnsi="Arial" w:cs="Arial"/>
          <w:sz w:val="22"/>
          <w:szCs w:val="22"/>
        </w:rPr>
        <w:t>Be</w:t>
      </w:r>
      <w:proofErr w:type="spellEnd"/>
      <w:r w:rsidRPr="00262CFD">
        <w:rPr>
          <w:rFonts w:ascii="Arial" w:hAnsi="Arial" w:cs="Arial"/>
          <w:sz w:val="22"/>
          <w:szCs w:val="22"/>
        </w:rPr>
        <w:t xml:space="preserve">- und Entladung </w:t>
      </w:r>
      <w:r>
        <w:rPr>
          <w:rFonts w:ascii="Arial" w:hAnsi="Arial" w:cs="Arial"/>
          <w:sz w:val="22"/>
          <w:szCs w:val="22"/>
        </w:rPr>
        <w:t xml:space="preserve">an, bei denen </w:t>
      </w:r>
      <w:r w:rsidRPr="009F678A">
        <w:rPr>
          <w:rFonts w:ascii="Arial" w:hAnsi="Arial" w:cs="Arial"/>
          <w:sz w:val="22"/>
          <w:szCs w:val="22"/>
        </w:rPr>
        <w:t xml:space="preserve">Spannkräfte im Bereich von 400 N </w:t>
      </w:r>
      <w:r w:rsidRPr="00262CFD">
        <w:rPr>
          <w:rFonts w:ascii="Arial" w:hAnsi="Arial" w:cs="Arial"/>
          <w:sz w:val="22"/>
          <w:szCs w:val="22"/>
        </w:rPr>
        <w:t>ausreichen</w:t>
      </w:r>
      <w:r w:rsidRPr="00E4775D">
        <w:rPr>
          <w:rFonts w:ascii="Arial" w:hAnsi="Arial" w:cs="Arial"/>
          <w:sz w:val="22"/>
          <w:szCs w:val="22"/>
        </w:rPr>
        <w:t xml:space="preserve"> (Fotos: </w:t>
      </w:r>
      <w:r>
        <w:rPr>
          <w:rFonts w:ascii="Arial" w:hAnsi="Arial" w:cs="Arial"/>
          <w:sz w:val="22"/>
          <w:szCs w:val="22"/>
        </w:rPr>
        <w:t>ROEMHELD</w:t>
      </w:r>
      <w:r w:rsidRPr="00E4775D">
        <w:rPr>
          <w:rFonts w:ascii="Arial" w:hAnsi="Arial" w:cs="Arial"/>
          <w:sz w:val="22"/>
          <w:szCs w:val="22"/>
        </w:rPr>
        <w:t>).</w:t>
      </w:r>
    </w:p>
    <w:p w14:paraId="7F5C35F2" w14:textId="77777777" w:rsidR="00576E6A" w:rsidRDefault="00576E6A" w:rsidP="00576E6A">
      <w:pPr>
        <w:spacing w:before="120" w:after="120" w:line="360" w:lineRule="auto"/>
        <w:rPr>
          <w:rFonts w:ascii="Arial" w:hAnsi="Arial" w:cs="Arial"/>
          <w:sz w:val="22"/>
          <w:szCs w:val="22"/>
        </w:rPr>
      </w:pPr>
      <w:r>
        <w:rPr>
          <w:rFonts w:ascii="Arial" w:hAnsi="Arial" w:cs="Arial"/>
          <w:sz w:val="22"/>
          <w:szCs w:val="22"/>
        </w:rPr>
        <w:br/>
      </w:r>
    </w:p>
    <w:p w14:paraId="0F8E741C" w14:textId="03638542" w:rsidR="00576E6A" w:rsidRDefault="00576E6A" w:rsidP="00576E6A">
      <w:pPr>
        <w:spacing w:before="120" w:after="120" w:line="360" w:lineRule="auto"/>
        <w:rPr>
          <w:rFonts w:ascii="Arial" w:hAnsi="Arial" w:cs="Arial"/>
          <w:color w:val="FF0000"/>
          <w:sz w:val="22"/>
          <w:szCs w:val="22"/>
        </w:rPr>
      </w:pPr>
    </w:p>
    <w:p w14:paraId="1BFBF245" w14:textId="2B8A0ADF" w:rsidR="00424489" w:rsidRDefault="00424489" w:rsidP="00576E6A">
      <w:pPr>
        <w:spacing w:before="120" w:after="120" w:line="360" w:lineRule="auto"/>
        <w:rPr>
          <w:rFonts w:ascii="Arial" w:hAnsi="Arial" w:cs="Arial"/>
          <w:color w:val="FF0000"/>
          <w:sz w:val="22"/>
          <w:szCs w:val="22"/>
        </w:rPr>
      </w:pPr>
    </w:p>
    <w:p w14:paraId="69CFE3A0" w14:textId="77777777" w:rsidR="00424489" w:rsidRDefault="00424489" w:rsidP="00576E6A">
      <w:pPr>
        <w:spacing w:before="120" w:after="120" w:line="360" w:lineRule="auto"/>
        <w:rPr>
          <w:rFonts w:ascii="Arial" w:hAnsi="Arial" w:cs="Arial"/>
          <w:color w:val="FF0000"/>
          <w:sz w:val="22"/>
          <w:szCs w:val="22"/>
        </w:rPr>
      </w:pPr>
    </w:p>
    <w:p w14:paraId="2F042729" w14:textId="77777777" w:rsidR="00576E6A" w:rsidRDefault="00576E6A" w:rsidP="00576E6A">
      <w:pPr>
        <w:spacing w:before="120" w:after="120" w:line="360" w:lineRule="auto"/>
        <w:rPr>
          <w:rFonts w:ascii="Arial" w:hAnsi="Arial" w:cs="Arial"/>
          <w:color w:val="FF0000"/>
          <w:sz w:val="22"/>
          <w:szCs w:val="22"/>
        </w:rPr>
      </w:pPr>
    </w:p>
    <w:p w14:paraId="4D5F156D" w14:textId="77777777" w:rsidR="00576E6A" w:rsidRDefault="00576E6A" w:rsidP="00576E6A">
      <w:pPr>
        <w:spacing w:before="120" w:after="120" w:line="360" w:lineRule="auto"/>
        <w:rPr>
          <w:rFonts w:ascii="Arial" w:hAnsi="Arial" w:cs="Arial"/>
          <w:sz w:val="22"/>
          <w:szCs w:val="22"/>
        </w:rPr>
      </w:pPr>
      <w:r>
        <w:rPr>
          <w:rFonts w:ascii="Arial" w:hAnsi="Arial" w:cs="Arial"/>
          <w:noProof/>
          <w:sz w:val="22"/>
          <w:szCs w:val="22"/>
        </w:rPr>
        <w:drawing>
          <wp:inline distT="0" distB="0" distL="0" distR="0" wp14:anchorId="5BB5F4D1" wp14:editId="6E7DD0E3">
            <wp:extent cx="4680000" cy="4838163"/>
            <wp:effectExtent l="0" t="0" r="0" b="635"/>
            <wp:docPr id="19" name="Grafik 19"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drinnen enthält.&#10;&#10;Automatisch generierte Beschreibung"/>
                    <pic:cNvPicPr/>
                  </pic:nvPicPr>
                  <pic:blipFill>
                    <a:blip r:embed="rId15" cstate="email">
                      <a:extLst>
                        <a:ext uri="{28A0092B-C50C-407E-A947-70E740481C1C}">
                          <a14:useLocalDpi xmlns:a14="http://schemas.microsoft.com/office/drawing/2010/main"/>
                        </a:ext>
                      </a:extLst>
                    </a:blip>
                    <a:stretch>
                      <a:fillRect/>
                    </a:stretch>
                  </pic:blipFill>
                  <pic:spPr>
                    <a:xfrm>
                      <a:off x="0" y="0"/>
                      <a:ext cx="4680000" cy="4838163"/>
                    </a:xfrm>
                    <a:prstGeom prst="rect">
                      <a:avLst/>
                    </a:prstGeom>
                  </pic:spPr>
                </pic:pic>
              </a:graphicData>
            </a:graphic>
          </wp:inline>
        </w:drawing>
      </w:r>
    </w:p>
    <w:p w14:paraId="53C5E604" w14:textId="77777777" w:rsidR="00576E6A" w:rsidRPr="00424489" w:rsidRDefault="00576E6A" w:rsidP="00576E6A">
      <w:pPr>
        <w:spacing w:before="120" w:after="120" w:line="360" w:lineRule="auto"/>
        <w:rPr>
          <w:rFonts w:ascii="Arial" w:hAnsi="Arial" w:cs="Arial"/>
          <w:sz w:val="22"/>
          <w:szCs w:val="22"/>
        </w:rPr>
      </w:pPr>
      <w:bookmarkStart w:id="18" w:name="OLE_LINK35"/>
      <w:bookmarkStart w:id="19" w:name="OLE_LINK36"/>
      <w:r w:rsidRPr="00424489">
        <w:rPr>
          <w:rFonts w:ascii="Arial" w:hAnsi="Arial" w:cs="Arial"/>
          <w:sz w:val="22"/>
          <w:szCs w:val="22"/>
        </w:rPr>
        <w:t>Foto 4:</w:t>
      </w:r>
    </w:p>
    <w:p w14:paraId="6A16051C" w14:textId="33AA4916" w:rsidR="00576E6A" w:rsidRPr="00424489" w:rsidRDefault="00576E6A" w:rsidP="00576E6A">
      <w:pPr>
        <w:spacing w:before="120" w:after="120" w:line="360" w:lineRule="auto"/>
        <w:rPr>
          <w:rFonts w:ascii="Arial" w:hAnsi="Arial" w:cs="Arial"/>
          <w:sz w:val="22"/>
          <w:szCs w:val="22"/>
        </w:rPr>
      </w:pPr>
      <w:r w:rsidRPr="00424489">
        <w:rPr>
          <w:rFonts w:ascii="Arial" w:hAnsi="Arial" w:cs="Arial"/>
          <w:sz w:val="22"/>
          <w:szCs w:val="22"/>
        </w:rPr>
        <w:t xml:space="preserve">Das in einem Maschinentisch oder einer Schnellverschlussplatte installierte Sensorsystem </w:t>
      </w:r>
      <w:proofErr w:type="spellStart"/>
      <w:r w:rsidRPr="00424489">
        <w:rPr>
          <w:rFonts w:ascii="Arial" w:hAnsi="Arial" w:cs="Arial"/>
          <w:sz w:val="22"/>
          <w:szCs w:val="22"/>
        </w:rPr>
        <w:t>STARK.intelligence</w:t>
      </w:r>
      <w:proofErr w:type="spellEnd"/>
      <w:r w:rsidRPr="00424489">
        <w:rPr>
          <w:rFonts w:ascii="Arial" w:hAnsi="Arial" w:cs="Arial"/>
          <w:sz w:val="22"/>
          <w:szCs w:val="22"/>
        </w:rPr>
        <w:t xml:space="preserve"> erlaubt eine transparente und standardisierte Abbildung des Zustands – sowohl für den Prozessablauf als auch für die Instandhaltung. </w:t>
      </w:r>
      <w:bookmarkEnd w:id="18"/>
      <w:bookmarkEnd w:id="19"/>
      <w:r w:rsidRPr="00424489">
        <w:rPr>
          <w:rFonts w:ascii="Arial" w:hAnsi="Arial" w:cs="Arial"/>
          <w:sz w:val="22"/>
          <w:szCs w:val="22"/>
        </w:rPr>
        <w:t xml:space="preserve">Der Spannzustand kann als digitale Information direkt in den Prozess eingebunden werden. Darüber hinaus liefert das System wertvolle Informationen zum </w:t>
      </w:r>
      <w:r w:rsidR="00CD733D" w:rsidRPr="00424489">
        <w:rPr>
          <w:rFonts w:ascii="Arial" w:hAnsi="Arial" w:cs="Arial"/>
          <w:sz w:val="22"/>
          <w:szCs w:val="22"/>
        </w:rPr>
        <w:t xml:space="preserve">Zustand </w:t>
      </w:r>
      <w:r w:rsidRPr="00424489">
        <w:rPr>
          <w:rFonts w:ascii="Arial" w:hAnsi="Arial" w:cs="Arial"/>
          <w:sz w:val="22"/>
          <w:szCs w:val="22"/>
        </w:rPr>
        <w:t>der Spannmittel und erlaubt damit eine zustandsbasierte Wartung.</w:t>
      </w:r>
    </w:p>
    <w:p w14:paraId="69CF0552" w14:textId="77777777" w:rsidR="00576E6A" w:rsidRPr="00424489" w:rsidRDefault="00576E6A" w:rsidP="00576E6A">
      <w:pPr>
        <w:spacing w:before="120" w:after="120" w:line="360" w:lineRule="auto"/>
        <w:rPr>
          <w:rFonts w:ascii="Arial" w:hAnsi="Arial" w:cs="Arial"/>
          <w:sz w:val="22"/>
          <w:szCs w:val="22"/>
        </w:rPr>
      </w:pPr>
      <w:r w:rsidRPr="00424489">
        <w:rPr>
          <w:rFonts w:ascii="Arial" w:hAnsi="Arial" w:cs="Arial"/>
          <w:sz w:val="22"/>
          <w:szCs w:val="22"/>
        </w:rPr>
        <w:t xml:space="preserve">Sensorboxen, die unterhalb der </w:t>
      </w:r>
      <w:proofErr w:type="spellStart"/>
      <w:r w:rsidRPr="00424489">
        <w:rPr>
          <w:rFonts w:ascii="Arial" w:hAnsi="Arial" w:cs="Arial"/>
          <w:sz w:val="22"/>
          <w:szCs w:val="22"/>
        </w:rPr>
        <w:t>STARK.classic</w:t>
      </w:r>
      <w:proofErr w:type="spellEnd"/>
      <w:r w:rsidRPr="00424489">
        <w:rPr>
          <w:rFonts w:ascii="Arial" w:hAnsi="Arial" w:cs="Arial"/>
          <w:sz w:val="22"/>
          <w:szCs w:val="22"/>
        </w:rPr>
        <w:t xml:space="preserve"> Spannverschlüsse angebracht sind, erheben Daten wie Druck, Position oder Temperatur. Eine Mastereinheit empfängt und bündelt diese Informationen und gibt sie über eine induktive Schnittstelle mit IO-Link-Standard an unterschiedliche Endgeräte aus (Foto: Stark).</w:t>
      </w:r>
    </w:p>
    <w:p w14:paraId="3FBB71BF" w14:textId="675C706D" w:rsidR="00576E6A" w:rsidRDefault="00576E6A" w:rsidP="00576E6A">
      <w:pPr>
        <w:spacing w:before="120" w:after="120" w:line="360" w:lineRule="auto"/>
        <w:rPr>
          <w:rFonts w:ascii="Arial" w:hAnsi="Arial" w:cs="Arial"/>
          <w:color w:val="FF0000"/>
          <w:sz w:val="22"/>
          <w:szCs w:val="22"/>
        </w:rPr>
      </w:pPr>
    </w:p>
    <w:p w14:paraId="6051F6BD" w14:textId="43739524" w:rsidR="00424489" w:rsidRDefault="00424489" w:rsidP="00576E6A">
      <w:pPr>
        <w:spacing w:before="120" w:after="120" w:line="360" w:lineRule="auto"/>
        <w:rPr>
          <w:rFonts w:ascii="Arial" w:hAnsi="Arial" w:cs="Arial"/>
          <w:color w:val="FF0000"/>
          <w:sz w:val="22"/>
          <w:szCs w:val="22"/>
        </w:rPr>
      </w:pPr>
    </w:p>
    <w:p w14:paraId="442D4FCF" w14:textId="195B87DA" w:rsidR="00424489" w:rsidRDefault="00424489" w:rsidP="00576E6A">
      <w:pPr>
        <w:spacing w:before="120" w:after="120" w:line="360" w:lineRule="auto"/>
        <w:rPr>
          <w:rFonts w:ascii="Arial" w:hAnsi="Arial" w:cs="Arial"/>
          <w:color w:val="FF0000"/>
          <w:sz w:val="22"/>
          <w:szCs w:val="22"/>
        </w:rPr>
      </w:pPr>
    </w:p>
    <w:p w14:paraId="67776CE4" w14:textId="77777777" w:rsidR="00424489" w:rsidRPr="00DE155D" w:rsidRDefault="00424489" w:rsidP="00576E6A">
      <w:pPr>
        <w:spacing w:before="120" w:after="120" w:line="360" w:lineRule="auto"/>
        <w:rPr>
          <w:rFonts w:ascii="Arial" w:hAnsi="Arial" w:cs="Arial"/>
          <w:color w:val="FF0000"/>
          <w:sz w:val="22"/>
          <w:szCs w:val="22"/>
        </w:rPr>
      </w:pPr>
    </w:p>
    <w:p w14:paraId="15078FAB" w14:textId="77777777" w:rsidR="00576E6A" w:rsidRDefault="00576E6A" w:rsidP="00576E6A">
      <w:pPr>
        <w:spacing w:before="120" w:after="120" w:line="360" w:lineRule="auto"/>
      </w:pPr>
      <w:r>
        <w:rPr>
          <w:noProof/>
        </w:rPr>
        <w:drawing>
          <wp:inline distT="0" distB="0" distL="0" distR="0" wp14:anchorId="6BC381EF" wp14:editId="465C9633">
            <wp:extent cx="4680000" cy="3216629"/>
            <wp:effectExtent l="12700" t="12700" r="635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6" cstate="email">
                      <a:extLst>
                        <a:ext uri="{28A0092B-C50C-407E-A947-70E740481C1C}">
                          <a14:useLocalDpi xmlns:a14="http://schemas.microsoft.com/office/drawing/2010/main"/>
                        </a:ext>
                      </a:extLst>
                    </a:blip>
                    <a:stretch>
                      <a:fillRect/>
                    </a:stretch>
                  </pic:blipFill>
                  <pic:spPr>
                    <a:xfrm>
                      <a:off x="0" y="0"/>
                      <a:ext cx="4680000" cy="3216629"/>
                    </a:xfrm>
                    <a:prstGeom prst="rect">
                      <a:avLst/>
                    </a:prstGeom>
                    <a:ln>
                      <a:solidFill>
                        <a:schemeClr val="accent1"/>
                      </a:solidFill>
                    </a:ln>
                  </pic:spPr>
                </pic:pic>
              </a:graphicData>
            </a:graphic>
          </wp:inline>
        </w:drawing>
      </w:r>
    </w:p>
    <w:p w14:paraId="5E1F6072" w14:textId="77777777" w:rsidR="00576E6A" w:rsidRPr="00CF03F9" w:rsidRDefault="00576E6A" w:rsidP="00576E6A">
      <w:pPr>
        <w:spacing w:before="120" w:after="120" w:line="360" w:lineRule="auto"/>
        <w:rPr>
          <w:rFonts w:ascii="Arial" w:hAnsi="Arial" w:cs="Arial"/>
          <w:color w:val="000000"/>
          <w:sz w:val="22"/>
          <w:szCs w:val="22"/>
        </w:rPr>
      </w:pPr>
      <w:bookmarkStart w:id="20" w:name="OLE_LINK31"/>
      <w:bookmarkStart w:id="21" w:name="OLE_LINK32"/>
      <w:r w:rsidRPr="00CF03F9">
        <w:rPr>
          <w:rFonts w:ascii="Arial" w:hAnsi="Arial" w:cs="Arial"/>
          <w:color w:val="000000"/>
          <w:sz w:val="22"/>
          <w:szCs w:val="22"/>
        </w:rPr>
        <w:t>Fotos 5:</w:t>
      </w:r>
    </w:p>
    <w:p w14:paraId="74C3E0A2" w14:textId="77777777" w:rsidR="00576E6A" w:rsidRDefault="00576E6A" w:rsidP="00576E6A">
      <w:pPr>
        <w:spacing w:before="120" w:after="120" w:line="360" w:lineRule="auto"/>
        <w:rPr>
          <w:rFonts w:ascii="Arial" w:hAnsi="Arial" w:cs="Arial"/>
          <w:sz w:val="22"/>
          <w:szCs w:val="22"/>
        </w:rPr>
      </w:pPr>
      <w:r>
        <w:rPr>
          <w:rFonts w:ascii="Arial" w:hAnsi="Arial" w:cs="Arial"/>
          <w:color w:val="000000"/>
          <w:sz w:val="22"/>
          <w:szCs w:val="22"/>
        </w:rPr>
        <w:t xml:space="preserve">Der Maschinenschraubstock HILMA </w:t>
      </w:r>
      <w:proofErr w:type="spellStart"/>
      <w:r>
        <w:rPr>
          <w:rFonts w:ascii="Arial" w:hAnsi="Arial" w:cs="Arial"/>
          <w:color w:val="000000"/>
          <w:sz w:val="22"/>
          <w:szCs w:val="22"/>
        </w:rPr>
        <w:t>VarioLine</w:t>
      </w:r>
      <w:proofErr w:type="spellEnd"/>
      <w:r>
        <w:rPr>
          <w:rFonts w:ascii="Arial" w:hAnsi="Arial" w:cs="Arial"/>
          <w:color w:val="000000"/>
          <w:sz w:val="22"/>
          <w:szCs w:val="22"/>
        </w:rPr>
        <w:t xml:space="preserve"> lässt sich rasch an wechselnde Werkstückgrößen anpassen – dafür sorgen magnetisch fixierte Schnellwechselbacken, die mit nur einem Handgriff ausgewechselt werden können</w:t>
      </w:r>
      <w:r w:rsidRPr="00E4775D">
        <w:rPr>
          <w:rFonts w:ascii="Arial" w:hAnsi="Arial" w:cs="Arial"/>
          <w:sz w:val="22"/>
          <w:szCs w:val="22"/>
        </w:rPr>
        <w:t xml:space="preserve"> (Fotos: </w:t>
      </w:r>
      <w:r>
        <w:rPr>
          <w:rFonts w:ascii="Arial" w:hAnsi="Arial" w:cs="Arial"/>
          <w:sz w:val="22"/>
          <w:szCs w:val="22"/>
        </w:rPr>
        <w:t>ROEMHELD</w:t>
      </w:r>
      <w:r w:rsidRPr="00E4775D">
        <w:rPr>
          <w:rFonts w:ascii="Arial" w:hAnsi="Arial" w:cs="Arial"/>
          <w:sz w:val="22"/>
          <w:szCs w:val="22"/>
        </w:rPr>
        <w:t>).</w:t>
      </w:r>
    </w:p>
    <w:bookmarkEnd w:id="20"/>
    <w:bookmarkEnd w:id="21"/>
    <w:p w14:paraId="198DA449" w14:textId="77777777" w:rsidR="00576E6A" w:rsidRDefault="00576E6A" w:rsidP="00576E6A">
      <w:pPr>
        <w:spacing w:before="120" w:after="120" w:line="360" w:lineRule="auto"/>
        <w:rPr>
          <w:rFonts w:ascii="Arial" w:hAnsi="Arial" w:cs="Arial"/>
          <w:sz w:val="22"/>
          <w:szCs w:val="22"/>
        </w:rPr>
      </w:pPr>
    </w:p>
    <w:p w14:paraId="69E43AB1" w14:textId="362CDAEF" w:rsidR="00576E6A" w:rsidRDefault="00576E6A" w:rsidP="00576E6A">
      <w:pPr>
        <w:spacing w:before="120" w:after="120" w:line="360" w:lineRule="auto"/>
        <w:rPr>
          <w:rFonts w:ascii="Arial" w:hAnsi="Arial" w:cs="Arial"/>
          <w:b/>
          <w:bCs/>
          <w:sz w:val="22"/>
          <w:szCs w:val="22"/>
        </w:rPr>
      </w:pPr>
      <w:r>
        <w:rPr>
          <w:rFonts w:ascii="Arial" w:hAnsi="Arial" w:cs="Arial"/>
          <w:b/>
          <w:bCs/>
          <w:sz w:val="22"/>
          <w:szCs w:val="22"/>
        </w:rPr>
        <w:t>Den Pressetext als Word-Dokument und das Bildmaterial in Druckqualität können Sie außerdem hier herunterladen:</w:t>
      </w:r>
    </w:p>
    <w:p w14:paraId="73AC7EA6" w14:textId="152AFA41" w:rsidR="00576E6A" w:rsidRDefault="00244177" w:rsidP="00244177">
      <w:pPr>
        <w:spacing w:before="120" w:after="120" w:line="360" w:lineRule="auto"/>
        <w:rPr>
          <w:rFonts w:ascii="Arial" w:hAnsi="Arial" w:cs="Arial"/>
          <w:b/>
          <w:bCs/>
          <w:sz w:val="22"/>
          <w:szCs w:val="22"/>
        </w:rPr>
      </w:pPr>
      <w:hyperlink r:id="rId17" w:history="1">
        <w:r w:rsidRPr="00047FD1">
          <w:rPr>
            <w:rStyle w:val="Hyperlink"/>
            <w:rFonts w:ascii="Arial" w:hAnsi="Arial" w:cs="Arial"/>
            <w:b/>
            <w:bCs/>
            <w:sz w:val="22"/>
            <w:szCs w:val="22"/>
          </w:rPr>
          <w:t>https://www.auchkomm.com/aktuellepressetexte#PI_414</w:t>
        </w:r>
      </w:hyperlink>
      <w:r>
        <w:rPr>
          <w:rFonts w:ascii="Arial" w:hAnsi="Arial" w:cs="Arial"/>
          <w:b/>
          <w:bCs/>
          <w:sz w:val="22"/>
          <w:szCs w:val="22"/>
        </w:rPr>
        <w:t xml:space="preserve"> </w:t>
      </w:r>
    </w:p>
    <w:p w14:paraId="3B83AB27" w14:textId="77777777" w:rsidR="00576E6A" w:rsidRDefault="00576E6A" w:rsidP="00576E6A">
      <w:pPr>
        <w:spacing w:before="120" w:after="120" w:line="360" w:lineRule="auto"/>
        <w:rPr>
          <w:rFonts w:ascii="Arial" w:hAnsi="Arial" w:cs="Arial"/>
        </w:rPr>
      </w:pPr>
    </w:p>
    <w:p w14:paraId="4549D2F5" w14:textId="77777777" w:rsidR="00576E6A" w:rsidRDefault="00576E6A" w:rsidP="00576E6A">
      <w:pPr>
        <w:spacing w:before="120" w:after="120" w:line="360" w:lineRule="auto"/>
        <w:outlineLvl w:val="0"/>
        <w:rPr>
          <w:rFonts w:ascii="Arial" w:hAnsi="Arial" w:cs="Arial"/>
          <w:b/>
          <w:sz w:val="22"/>
          <w:szCs w:val="22"/>
        </w:rPr>
      </w:pPr>
      <w:bookmarkStart w:id="22" w:name="OLE_LINK29"/>
      <w:bookmarkStart w:id="23" w:name="OLE_LINK30"/>
      <w:r>
        <w:rPr>
          <w:rFonts w:ascii="Arial" w:hAnsi="Arial" w:cs="Arial"/>
          <w:b/>
          <w:sz w:val="22"/>
          <w:szCs w:val="22"/>
        </w:rPr>
        <w:t>Belegexemplar erbeten:</w:t>
      </w:r>
    </w:p>
    <w:p w14:paraId="3C2EC809" w14:textId="77777777" w:rsidR="00576E6A" w:rsidRDefault="00576E6A" w:rsidP="00576E6A">
      <w:pPr>
        <w:tabs>
          <w:tab w:val="left" w:pos="2160"/>
        </w:tabs>
        <w:spacing w:before="120" w:after="120" w:line="360" w:lineRule="auto"/>
        <w:rPr>
          <w:rFonts w:ascii="Arial" w:hAnsi="Arial" w:cs="Arial"/>
          <w:b/>
          <w:bCs/>
          <w:sz w:val="22"/>
          <w:szCs w:val="22"/>
        </w:rPr>
      </w:pPr>
      <w:r>
        <w:rPr>
          <w:rFonts w:ascii="Arial" w:hAnsi="Arial" w:cs="Arial"/>
          <w:sz w:val="22"/>
          <w:szCs w:val="22"/>
        </w:rPr>
        <w:t xml:space="preserve">auchkomm Unternehmenskommunikation, F. Stephan Auch, Hochstraße 11, D-90429 Nürnberg, </w:t>
      </w:r>
      <w:hyperlink r:id="rId18" w:history="1">
        <w:r w:rsidRPr="00ED5BE8">
          <w:rPr>
            <w:rStyle w:val="Hyperlink"/>
            <w:rFonts w:ascii="Arial" w:hAnsi="Arial" w:cs="Arial"/>
            <w:sz w:val="22"/>
            <w:szCs w:val="22"/>
          </w:rPr>
          <w:t>fsa@auchkomm.de</w:t>
        </w:r>
      </w:hyperlink>
      <w:r>
        <w:rPr>
          <w:rFonts w:ascii="Arial" w:hAnsi="Arial" w:cs="Arial"/>
          <w:sz w:val="22"/>
          <w:szCs w:val="22"/>
        </w:rPr>
        <w:t xml:space="preserve">, </w:t>
      </w:r>
      <w:hyperlink r:id="rId19" w:history="1">
        <w:r>
          <w:rPr>
            <w:rStyle w:val="Hyperlink"/>
            <w:rFonts w:ascii="Arial" w:hAnsi="Arial" w:cs="Arial"/>
            <w:sz w:val="22"/>
            <w:szCs w:val="22"/>
          </w:rPr>
          <w:t>www.auchkomm.de</w:t>
        </w:r>
      </w:hyperlink>
      <w:r>
        <w:rPr>
          <w:rFonts w:ascii="Arial" w:hAnsi="Arial" w:cs="Arial"/>
          <w:sz w:val="22"/>
          <w:szCs w:val="22"/>
        </w:rPr>
        <w:t xml:space="preserve"> </w:t>
      </w:r>
    </w:p>
    <w:bookmarkEnd w:id="22"/>
    <w:bookmarkEnd w:id="23"/>
    <w:p w14:paraId="0A9493C1" w14:textId="77777777" w:rsidR="008442E8" w:rsidRDefault="008442E8" w:rsidP="00864E7A">
      <w:pPr>
        <w:spacing w:after="120" w:line="360" w:lineRule="auto"/>
        <w:rPr>
          <w:rFonts w:ascii="Arial" w:hAnsi="Arial" w:cs="Arial"/>
          <w:b/>
          <w:sz w:val="22"/>
          <w:szCs w:val="22"/>
        </w:rPr>
      </w:pPr>
    </w:p>
    <w:sectPr w:rsidR="008442E8" w:rsidSect="00CB0BEA">
      <w:headerReference w:type="default" r:id="rId20"/>
      <w:footerReference w:type="default" r:id="rId21"/>
      <w:headerReference w:type="first" r:id="rId22"/>
      <w:footerReference w:type="first" r:id="rId23"/>
      <w:pgSz w:w="11901" w:h="16817"/>
      <w:pgMar w:top="947" w:right="748" w:bottom="1134" w:left="1418" w:header="539" w:footer="11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B909B" w14:textId="77777777" w:rsidR="00AB1BD0" w:rsidRDefault="00AB1BD0">
      <w:r>
        <w:separator/>
      </w:r>
    </w:p>
  </w:endnote>
  <w:endnote w:type="continuationSeparator" w:id="0">
    <w:p w14:paraId="257C1BC3" w14:textId="77777777" w:rsidR="00AB1BD0" w:rsidRDefault="00AB1B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EF984" w14:textId="77777777" w:rsidR="001F7EEF" w:rsidRDefault="001F7EEF">
    <w:pPr>
      <w:pStyle w:val="Fuzeile"/>
      <w:rPr>
        <w:rFonts w:ascii="Arial" w:hAnsi="Arial" w:cs="Arial"/>
        <w:sz w:val="20"/>
      </w:rPr>
    </w:pPr>
    <w:r>
      <w:rPr>
        <w:noProof/>
      </w:rPr>
      <w:drawing>
        <wp:anchor distT="0" distB="0" distL="114300" distR="114300" simplePos="0" relativeHeight="251657728" behindDoc="1" locked="0" layoutInCell="1" allowOverlap="1" wp14:anchorId="45875F2E" wp14:editId="755B3AE1">
          <wp:simplePos x="0" y="0"/>
          <wp:positionH relativeFrom="column">
            <wp:posOffset>926465</wp:posOffset>
          </wp:positionH>
          <wp:positionV relativeFrom="paragraph">
            <wp:posOffset>328930</wp:posOffset>
          </wp:positionV>
          <wp:extent cx="4206240" cy="518795"/>
          <wp:effectExtent l="0" t="0" r="10160" b="0"/>
          <wp:wrapNone/>
          <wp:docPr id="8"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2B4EF" w14:textId="77777777" w:rsidR="001F7EEF" w:rsidRDefault="001F7EEF">
    <w:pPr>
      <w:pStyle w:val="Fuzeile"/>
    </w:pPr>
    <w:r>
      <w:rPr>
        <w:noProof/>
      </w:rPr>
      <w:drawing>
        <wp:anchor distT="0" distB="0" distL="114300" distR="114300" simplePos="0" relativeHeight="251656704" behindDoc="1" locked="0" layoutInCell="1" allowOverlap="1" wp14:anchorId="69DDA92D" wp14:editId="77B017DC">
          <wp:simplePos x="0" y="0"/>
          <wp:positionH relativeFrom="column">
            <wp:posOffset>774065</wp:posOffset>
          </wp:positionH>
          <wp:positionV relativeFrom="paragraph">
            <wp:posOffset>352425</wp:posOffset>
          </wp:positionV>
          <wp:extent cx="4206240" cy="518795"/>
          <wp:effectExtent l="0" t="0" r="10160" b="0"/>
          <wp:wrapNone/>
          <wp:docPr id="1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574933" w14:textId="77777777" w:rsidR="00AB1BD0" w:rsidRDefault="00AB1BD0">
      <w:r>
        <w:separator/>
      </w:r>
    </w:p>
  </w:footnote>
  <w:footnote w:type="continuationSeparator" w:id="0">
    <w:p w14:paraId="307AEF30" w14:textId="77777777" w:rsidR="00AB1BD0" w:rsidRDefault="00AB1B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C6545" w14:textId="77777777" w:rsidR="001F7EEF" w:rsidRDefault="001F7EEF" w:rsidP="00AA65B0">
    <w:pPr>
      <w:tabs>
        <w:tab w:val="left" w:pos="851"/>
        <w:tab w:val="left" w:pos="3402"/>
        <w:tab w:val="center" w:pos="4536"/>
        <w:tab w:val="left" w:pos="5670"/>
        <w:tab w:val="left" w:pos="6300"/>
        <w:tab w:val="left" w:pos="7200"/>
        <w:tab w:val="right" w:pos="9072"/>
      </w:tabs>
      <w:spacing w:before="120" w:after="120"/>
      <w:rPr>
        <w:rFonts w:ascii="Arial" w:hAnsi="Arial" w:cs="Arial"/>
        <w:b/>
        <w:sz w:val="18"/>
        <w:szCs w:val="20"/>
      </w:rPr>
    </w:pPr>
    <w:r>
      <w:rPr>
        <w:rFonts w:ascii="Arial" w:hAnsi="Arial" w:cs="Arial"/>
        <w:b/>
        <w:sz w:val="16"/>
        <w:szCs w:val="16"/>
      </w:rPr>
      <w:t xml:space="preserve">Römheld GmbH, Friedrichshütte, Römheldstraße 1-5, </w:t>
    </w:r>
    <w:r>
      <w:rPr>
        <w:noProof/>
      </w:rPr>
      <w:drawing>
        <wp:anchor distT="0" distB="0" distL="114300" distR="114300" simplePos="0" relativeHeight="251660800" behindDoc="1" locked="0" layoutInCell="1" allowOverlap="1" wp14:anchorId="7725E067" wp14:editId="031ED58B">
          <wp:simplePos x="0" y="0"/>
          <wp:positionH relativeFrom="page">
            <wp:posOffset>4655185</wp:posOffset>
          </wp:positionH>
          <wp:positionV relativeFrom="page">
            <wp:posOffset>360045</wp:posOffset>
          </wp:positionV>
          <wp:extent cx="2019300" cy="438150"/>
          <wp:effectExtent l="0" t="0" r="0" b="0"/>
          <wp:wrapTight wrapText="bothSides">
            <wp:wrapPolygon edited="0">
              <wp:start x="0" y="0"/>
              <wp:lineTo x="0" y="20661"/>
              <wp:lineTo x="21396" y="20661"/>
              <wp:lineTo x="21396" y="0"/>
              <wp:lineTo x="0" y="0"/>
            </wp:wrapPolygon>
          </wp:wrapTight>
          <wp:docPr id="7" name="Bild 14" descr="Beschreibung: Beschreibung: Beschreibung: Beschreibung: Beschreibung: Beschreibung: Beschreibung: Beschreibung: Beschreibung: Beschreibung: Beschreibung: Beschreibung: 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Beschreibung: Beschreibung: Beschreibung: Beschreibung: Beschreibung: Beschreibung: Beschreibung: Beschreibung: Beschreibung: Beschreibung: Beschreibung: Beschreibung: 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9300" cy="43815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b/>
        <w:sz w:val="16"/>
        <w:szCs w:val="16"/>
      </w:rPr>
      <w:t>35321 Laubach</w:t>
    </w:r>
  </w:p>
  <w:p w14:paraId="15327E2E" w14:textId="6D52B39E" w:rsidR="001F7EEF" w:rsidRPr="008745DD" w:rsidRDefault="001F7EEF" w:rsidP="008745DD">
    <w:pPr>
      <w:tabs>
        <w:tab w:val="left" w:pos="540"/>
        <w:tab w:val="left" w:pos="900"/>
        <w:tab w:val="left" w:pos="3780"/>
        <w:tab w:val="left" w:pos="4140"/>
        <w:tab w:val="right" w:pos="9072"/>
      </w:tabs>
      <w:spacing w:before="60" w:after="200"/>
      <w:ind w:right="-340"/>
      <w:rPr>
        <w:rFonts w:ascii="Arial" w:hAnsi="Arial"/>
      </w:rPr>
    </w:pPr>
    <w:r>
      <w:rPr>
        <w:noProof/>
      </w:rPr>
      <mc:AlternateContent>
        <mc:Choice Requires="wps">
          <w:drawing>
            <wp:anchor distT="4294967289" distB="4294967289" distL="114300" distR="114300" simplePos="0" relativeHeight="251655680" behindDoc="1" locked="0" layoutInCell="1" allowOverlap="1" wp14:anchorId="6CFBC759" wp14:editId="121B89EF">
              <wp:simplePos x="0" y="0"/>
              <wp:positionH relativeFrom="page">
                <wp:posOffset>900430</wp:posOffset>
              </wp:positionH>
              <wp:positionV relativeFrom="page">
                <wp:posOffset>900429</wp:posOffset>
              </wp:positionV>
              <wp:extent cx="6286500" cy="0"/>
              <wp:effectExtent l="0" t="0" r="12700" b="25400"/>
              <wp:wrapTight wrapText="bothSides">
                <wp:wrapPolygon edited="0">
                  <wp:start x="0" y="-1"/>
                  <wp:lineTo x="0" y="-1"/>
                  <wp:lineTo x="21556" y="-1"/>
                  <wp:lineTo x="21556" y="-1"/>
                  <wp:lineTo x="0" y="-1"/>
                </wp:wrapPolygon>
              </wp:wrapTight>
              <wp:docPr id="1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E8C0F3" id="Line 1" o:spid="_x0000_s1026" style="position:absolute;z-index:-251660800;visibility:visible;mso-wrap-style:square;mso-width-percent:0;mso-height-percent:0;mso-wrap-distance-left:9pt;mso-wrap-distance-top:-19e-5mm;mso-wrap-distance-right:9pt;mso-wrap-distance-bottom:-19e-5mm;mso-position-horizontal:absolute;mso-position-horizontal-relative:page;mso-position-vertical:absolute;mso-position-vertical-relative:page;mso-width-percent:0;mso-height-percent:0;mso-width-relative:page;mso-height-relative:page" from="70.9pt,70.9pt" to="565.9pt,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F4LEwIAACk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">
              <w10:wrap type="tight" anchorx="page" anchory="page"/>
            </v:line>
          </w:pict>
        </mc:Fallback>
      </mc:AlternateContent>
    </w:r>
    <w:r w:rsidRPr="00536BFF">
      <w:rPr>
        <w:rFonts w:ascii="Arial" w:hAnsi="Arial"/>
        <w:sz w:val="16"/>
        <w:szCs w:val="16"/>
      </w:rPr>
      <w:t>Blatt</w:t>
    </w:r>
    <w:r w:rsidRPr="00536BFF">
      <w:rPr>
        <w:rFonts w:ascii="Arial" w:hAnsi="Arial"/>
        <w:sz w:val="16"/>
        <w:szCs w:val="16"/>
      </w:rPr>
      <w:tab/>
    </w:r>
    <w:r w:rsidRPr="00536BFF">
      <w:rPr>
        <w:rFonts w:ascii="Arial" w:hAnsi="Arial"/>
        <w:sz w:val="16"/>
        <w:szCs w:val="16"/>
      </w:rPr>
      <w:fldChar w:fldCharType="begin"/>
    </w:r>
    <w:r>
      <w:rPr>
        <w:rFonts w:ascii="Arial" w:hAnsi="Arial"/>
        <w:sz w:val="16"/>
        <w:szCs w:val="16"/>
      </w:rPr>
      <w:instrText>PAGE</w:instrText>
    </w:r>
    <w:r w:rsidRPr="00536BFF">
      <w:rPr>
        <w:rFonts w:ascii="Arial" w:hAnsi="Arial"/>
        <w:sz w:val="16"/>
        <w:szCs w:val="16"/>
      </w:rPr>
      <w:fldChar w:fldCharType="separate"/>
    </w:r>
    <w:r w:rsidR="00CD733D">
      <w:rPr>
        <w:rFonts w:ascii="Arial" w:hAnsi="Arial"/>
        <w:noProof/>
        <w:sz w:val="16"/>
        <w:szCs w:val="16"/>
      </w:rPr>
      <w:t>10</w:t>
    </w:r>
    <w:r w:rsidRPr="00536BFF">
      <w:rPr>
        <w:rFonts w:ascii="Arial" w:hAnsi="Arial"/>
        <w:sz w:val="16"/>
        <w:szCs w:val="16"/>
      </w:rPr>
      <w:fldChar w:fldCharType="end"/>
    </w:r>
    <w:r w:rsidR="00036762">
      <w:rPr>
        <w:rFonts w:ascii="Arial" w:hAnsi="Arial"/>
        <w:sz w:val="16"/>
        <w:szCs w:val="16"/>
      </w:rPr>
      <w:tab/>
      <w:t xml:space="preserve">zur Presse-Information </w:t>
    </w:r>
    <w:r w:rsidR="007A3C21">
      <w:rPr>
        <w:rFonts w:ascii="Arial" w:hAnsi="Arial"/>
        <w:sz w:val="16"/>
        <w:szCs w:val="16"/>
      </w:rPr>
      <w:t>6</w:t>
    </w:r>
    <w:r w:rsidR="00A82CB8">
      <w:rPr>
        <w:rFonts w:ascii="Arial" w:hAnsi="Arial"/>
        <w:sz w:val="16"/>
        <w:szCs w:val="16"/>
      </w:rPr>
      <w:t>/</w:t>
    </w:r>
    <w:r w:rsidR="009919B6">
      <w:rPr>
        <w:rFonts w:ascii="Arial" w:hAnsi="Arial"/>
        <w:sz w:val="16"/>
        <w:szCs w:val="16"/>
      </w:rPr>
      <w:t>20</w:t>
    </w:r>
    <w:r w:rsidR="00CA4257">
      <w:rPr>
        <w:rFonts w:ascii="Arial" w:hAnsi="Arial"/>
        <w:sz w:val="16"/>
        <w:szCs w:val="16"/>
      </w:rPr>
      <w:t>21 EMO 2021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A2DD27" w14:textId="77777777" w:rsidR="001F7EEF" w:rsidRDefault="001F7EEF" w:rsidP="00536BFF">
    <w:pPr>
      <w:pStyle w:val="Kopfzeile"/>
      <w:tabs>
        <w:tab w:val="clear" w:pos="4536"/>
        <w:tab w:val="clear" w:pos="9072"/>
        <w:tab w:val="left" w:pos="3750"/>
      </w:tabs>
    </w:pPr>
    <w:r>
      <w:rPr>
        <w:noProof/>
      </w:rPr>
      <w:drawing>
        <wp:anchor distT="0" distB="0" distL="114300" distR="114300" simplePos="0" relativeHeight="251658752" behindDoc="1" locked="0" layoutInCell="1" allowOverlap="1" wp14:anchorId="47EEBB68" wp14:editId="2C984D63">
          <wp:simplePos x="0" y="0"/>
          <wp:positionH relativeFrom="page">
            <wp:posOffset>4655185</wp:posOffset>
          </wp:positionH>
          <wp:positionV relativeFrom="page">
            <wp:posOffset>360045</wp:posOffset>
          </wp:positionV>
          <wp:extent cx="2016125" cy="435610"/>
          <wp:effectExtent l="0" t="0" r="0" b="0"/>
          <wp:wrapTight wrapText="bothSides">
            <wp:wrapPolygon edited="0">
              <wp:start x="0" y="0"/>
              <wp:lineTo x="0" y="20152"/>
              <wp:lineTo x="21226" y="20152"/>
              <wp:lineTo x="21226" y="0"/>
              <wp:lineTo x="0" y="0"/>
            </wp:wrapPolygon>
          </wp:wrapTight>
          <wp:docPr id="10" name="Bild 4" descr="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6125" cy="43561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1B0B1BAE" w14:textId="77777777" w:rsidR="001F7EEF" w:rsidRDefault="001F7EEF" w:rsidP="00536BFF">
    <w:pPr>
      <w:pStyle w:val="Kopfzeile"/>
    </w:pPr>
  </w:p>
  <w:p w14:paraId="14319517" w14:textId="77777777" w:rsidR="001F7EEF" w:rsidRDefault="001F7E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8787A"/>
    <w:multiLevelType w:val="hybridMultilevel"/>
    <w:tmpl w:val="A83C8354"/>
    <w:lvl w:ilvl="0" w:tplc="98E0380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414F40"/>
    <w:multiLevelType w:val="hybridMultilevel"/>
    <w:tmpl w:val="517C9A96"/>
    <w:lvl w:ilvl="0" w:tplc="F9D03C78">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F92581"/>
    <w:multiLevelType w:val="hybridMultilevel"/>
    <w:tmpl w:val="150EF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CBB08A6"/>
    <w:multiLevelType w:val="hybridMultilevel"/>
    <w:tmpl w:val="E4EE05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5017B34"/>
    <w:multiLevelType w:val="hybridMultilevel"/>
    <w:tmpl w:val="7EACF1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7083427"/>
    <w:multiLevelType w:val="hybridMultilevel"/>
    <w:tmpl w:val="D1DEB316"/>
    <w:lvl w:ilvl="0" w:tplc="2BC8EB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6D97818"/>
    <w:multiLevelType w:val="multilevel"/>
    <w:tmpl w:val="1FA8B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BDD6517"/>
    <w:multiLevelType w:val="multilevel"/>
    <w:tmpl w:val="047C5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DAC726C"/>
    <w:multiLevelType w:val="hybridMultilevel"/>
    <w:tmpl w:val="B09E15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0"/>
  </w:num>
  <w:num w:numId="3">
    <w:abstractNumId w:val="6"/>
  </w:num>
  <w:num w:numId="4">
    <w:abstractNumId w:val="7"/>
  </w:num>
  <w:num w:numId="5">
    <w:abstractNumId w:val="3"/>
  </w:num>
  <w:num w:numId="6">
    <w:abstractNumId w:val="2"/>
  </w:num>
  <w:num w:numId="7">
    <w:abstractNumId w:val="1"/>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activeWritingStyle w:appName="MSWord" w:lang="it-IT" w:vendorID="64" w:dllVersion="6" w:nlCheck="1" w:checkStyle="0"/>
  <w:activeWritingStyle w:appName="MSWord" w:lang="de-DE" w:vendorID="64" w:dllVersion="6" w:nlCheck="1" w:checkStyle="1"/>
  <w:activeWritingStyle w:appName="MSWord" w:lang="en-GB" w:vendorID="64" w:dllVersion="6" w:nlCheck="1" w:checkStyle="1"/>
  <w:activeWritingStyle w:appName="MSWord" w:lang="de-DE" w:vendorID="64" w:dllVersion="4096" w:nlCheck="1" w:checkStyle="0"/>
  <w:activeWritingStyle w:appName="MSWord" w:lang="it-IT" w:vendorID="64" w:dllVersion="0" w:nlCheck="1" w:checkStyle="0"/>
  <w:activeWritingStyle w:appName="MSWord" w:lang="en-GB" w:vendorID="64" w:dllVersion="4096" w:nlCheck="1" w:checkStyle="0"/>
  <w:activeWritingStyle w:appName="MSWord" w:lang="de-DE" w:vendorID="64" w:dllVersion="0" w:nlCheck="1" w:checkStyle="0"/>
  <w:activeWritingStyle w:appName="MSWord" w:lang="en-US" w:vendorID="64" w:dllVersion="6" w:nlCheck="1" w:checkStyle="1"/>
  <w:activeWritingStyle w:appName="MSWord" w:lang="en-US" w:vendorID="64" w:dllVersion="4096" w:nlCheck="1" w:checkStyle="0"/>
  <w:activeWritingStyle w:appName="MSWord" w:lang="en-US" w:vendorID="64" w:dllVersion="0" w:nlCheck="1" w:checkStyle="0"/>
  <w:activeWritingStyle w:appName="MSWord" w:lang="en-GB"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13AF"/>
    <w:rsid w:val="0000126A"/>
    <w:rsid w:val="00002D12"/>
    <w:rsid w:val="0000617F"/>
    <w:rsid w:val="00012F2C"/>
    <w:rsid w:val="00021A1C"/>
    <w:rsid w:val="0002224C"/>
    <w:rsid w:val="00023A5C"/>
    <w:rsid w:val="00036762"/>
    <w:rsid w:val="00036C1D"/>
    <w:rsid w:val="00037DCE"/>
    <w:rsid w:val="000401E6"/>
    <w:rsid w:val="00040D14"/>
    <w:rsid w:val="000426E9"/>
    <w:rsid w:val="00042AB3"/>
    <w:rsid w:val="00044FF7"/>
    <w:rsid w:val="000459CD"/>
    <w:rsid w:val="00046471"/>
    <w:rsid w:val="0004674E"/>
    <w:rsid w:val="00047389"/>
    <w:rsid w:val="0005067E"/>
    <w:rsid w:val="000507D5"/>
    <w:rsid w:val="000509F8"/>
    <w:rsid w:val="00051BD8"/>
    <w:rsid w:val="00052D00"/>
    <w:rsid w:val="00053817"/>
    <w:rsid w:val="0005569E"/>
    <w:rsid w:val="00063E7C"/>
    <w:rsid w:val="00066062"/>
    <w:rsid w:val="0006720C"/>
    <w:rsid w:val="00067BF8"/>
    <w:rsid w:val="00085876"/>
    <w:rsid w:val="00085C67"/>
    <w:rsid w:val="00091013"/>
    <w:rsid w:val="0009395C"/>
    <w:rsid w:val="0009400C"/>
    <w:rsid w:val="000951D4"/>
    <w:rsid w:val="00095949"/>
    <w:rsid w:val="00097B63"/>
    <w:rsid w:val="000A0C49"/>
    <w:rsid w:val="000A145B"/>
    <w:rsid w:val="000A212C"/>
    <w:rsid w:val="000A33E3"/>
    <w:rsid w:val="000A5886"/>
    <w:rsid w:val="000C3838"/>
    <w:rsid w:val="000C4E54"/>
    <w:rsid w:val="000C6D58"/>
    <w:rsid w:val="000C74CC"/>
    <w:rsid w:val="000D257D"/>
    <w:rsid w:val="000E08E0"/>
    <w:rsid w:val="000E4CFD"/>
    <w:rsid w:val="000E65A1"/>
    <w:rsid w:val="000E7495"/>
    <w:rsid w:val="000F338E"/>
    <w:rsid w:val="000F3675"/>
    <w:rsid w:val="000F44C1"/>
    <w:rsid w:val="000F5992"/>
    <w:rsid w:val="00100745"/>
    <w:rsid w:val="00101F38"/>
    <w:rsid w:val="00102B5B"/>
    <w:rsid w:val="001040C4"/>
    <w:rsid w:val="001044DA"/>
    <w:rsid w:val="00104CE2"/>
    <w:rsid w:val="00106BC7"/>
    <w:rsid w:val="00112D19"/>
    <w:rsid w:val="0011489E"/>
    <w:rsid w:val="00114E89"/>
    <w:rsid w:val="00116BEF"/>
    <w:rsid w:val="00120071"/>
    <w:rsid w:val="00120A29"/>
    <w:rsid w:val="0012173A"/>
    <w:rsid w:val="001260CE"/>
    <w:rsid w:val="0012627B"/>
    <w:rsid w:val="00127B5A"/>
    <w:rsid w:val="00130E98"/>
    <w:rsid w:val="00131E94"/>
    <w:rsid w:val="0013315C"/>
    <w:rsid w:val="00133C9A"/>
    <w:rsid w:val="00133F24"/>
    <w:rsid w:val="00136F17"/>
    <w:rsid w:val="00146EA7"/>
    <w:rsid w:val="0015069C"/>
    <w:rsid w:val="00150700"/>
    <w:rsid w:val="00150987"/>
    <w:rsid w:val="001520CD"/>
    <w:rsid w:val="001540DD"/>
    <w:rsid w:val="001555F9"/>
    <w:rsid w:val="001728A3"/>
    <w:rsid w:val="00173D74"/>
    <w:rsid w:val="00175EAD"/>
    <w:rsid w:val="00183517"/>
    <w:rsid w:val="00183D09"/>
    <w:rsid w:val="00184986"/>
    <w:rsid w:val="00186A83"/>
    <w:rsid w:val="00187389"/>
    <w:rsid w:val="0019517E"/>
    <w:rsid w:val="00195366"/>
    <w:rsid w:val="00196009"/>
    <w:rsid w:val="001A1CDA"/>
    <w:rsid w:val="001A2E1D"/>
    <w:rsid w:val="001A6F86"/>
    <w:rsid w:val="001B35C6"/>
    <w:rsid w:val="001B48BA"/>
    <w:rsid w:val="001B61A3"/>
    <w:rsid w:val="001B74F8"/>
    <w:rsid w:val="001C3116"/>
    <w:rsid w:val="001C4647"/>
    <w:rsid w:val="001C78D4"/>
    <w:rsid w:val="001D0497"/>
    <w:rsid w:val="001D2B14"/>
    <w:rsid w:val="001D3961"/>
    <w:rsid w:val="001D4A44"/>
    <w:rsid w:val="001D6F64"/>
    <w:rsid w:val="001D7C4D"/>
    <w:rsid w:val="001D7F67"/>
    <w:rsid w:val="001E0861"/>
    <w:rsid w:val="001E1B0D"/>
    <w:rsid w:val="001E2285"/>
    <w:rsid w:val="001E288F"/>
    <w:rsid w:val="001E6D40"/>
    <w:rsid w:val="001F0E93"/>
    <w:rsid w:val="001F6625"/>
    <w:rsid w:val="001F724C"/>
    <w:rsid w:val="001F7EEF"/>
    <w:rsid w:val="00200AC7"/>
    <w:rsid w:val="00201124"/>
    <w:rsid w:val="00204FB1"/>
    <w:rsid w:val="00212806"/>
    <w:rsid w:val="002170A7"/>
    <w:rsid w:val="002203CA"/>
    <w:rsid w:val="002230D4"/>
    <w:rsid w:val="00226272"/>
    <w:rsid w:val="00232C01"/>
    <w:rsid w:val="002344B1"/>
    <w:rsid w:val="0023468C"/>
    <w:rsid w:val="0023729D"/>
    <w:rsid w:val="00237BB7"/>
    <w:rsid w:val="0024193D"/>
    <w:rsid w:val="00242567"/>
    <w:rsid w:val="002428CA"/>
    <w:rsid w:val="00244177"/>
    <w:rsid w:val="002552B5"/>
    <w:rsid w:val="00260D5C"/>
    <w:rsid w:val="00262CFD"/>
    <w:rsid w:val="002667B7"/>
    <w:rsid w:val="002668DB"/>
    <w:rsid w:val="002673B3"/>
    <w:rsid w:val="00271482"/>
    <w:rsid w:val="002736F0"/>
    <w:rsid w:val="0027564E"/>
    <w:rsid w:val="002767FC"/>
    <w:rsid w:val="00277B58"/>
    <w:rsid w:val="00280900"/>
    <w:rsid w:val="00281252"/>
    <w:rsid w:val="00281432"/>
    <w:rsid w:val="002829C2"/>
    <w:rsid w:val="00285955"/>
    <w:rsid w:val="0028669C"/>
    <w:rsid w:val="00291872"/>
    <w:rsid w:val="002923E8"/>
    <w:rsid w:val="0029319A"/>
    <w:rsid w:val="0029635B"/>
    <w:rsid w:val="002A0032"/>
    <w:rsid w:val="002A00F8"/>
    <w:rsid w:val="002A440B"/>
    <w:rsid w:val="002A669A"/>
    <w:rsid w:val="002B04B4"/>
    <w:rsid w:val="002B094E"/>
    <w:rsid w:val="002B22C9"/>
    <w:rsid w:val="002B3888"/>
    <w:rsid w:val="002C673D"/>
    <w:rsid w:val="002C67AF"/>
    <w:rsid w:val="002C70C2"/>
    <w:rsid w:val="002D0865"/>
    <w:rsid w:val="002D0CD9"/>
    <w:rsid w:val="002D410F"/>
    <w:rsid w:val="002D537C"/>
    <w:rsid w:val="002D5ADD"/>
    <w:rsid w:val="002D5E79"/>
    <w:rsid w:val="002D6A4C"/>
    <w:rsid w:val="002D7419"/>
    <w:rsid w:val="002D78DF"/>
    <w:rsid w:val="002E18EE"/>
    <w:rsid w:val="002E19C2"/>
    <w:rsid w:val="002E27A7"/>
    <w:rsid w:val="002E6288"/>
    <w:rsid w:val="002F039A"/>
    <w:rsid w:val="002F0F36"/>
    <w:rsid w:val="002F21BA"/>
    <w:rsid w:val="002F7CAA"/>
    <w:rsid w:val="00305781"/>
    <w:rsid w:val="00306C6D"/>
    <w:rsid w:val="0030754F"/>
    <w:rsid w:val="00310017"/>
    <w:rsid w:val="00310A0A"/>
    <w:rsid w:val="0031476E"/>
    <w:rsid w:val="003147DA"/>
    <w:rsid w:val="00314979"/>
    <w:rsid w:val="00314EE8"/>
    <w:rsid w:val="003217E0"/>
    <w:rsid w:val="003224EE"/>
    <w:rsid w:val="00323634"/>
    <w:rsid w:val="00330943"/>
    <w:rsid w:val="00330B19"/>
    <w:rsid w:val="00340ADE"/>
    <w:rsid w:val="00344383"/>
    <w:rsid w:val="00344AFE"/>
    <w:rsid w:val="00346F99"/>
    <w:rsid w:val="003517D1"/>
    <w:rsid w:val="00354E1C"/>
    <w:rsid w:val="00357F29"/>
    <w:rsid w:val="003615AD"/>
    <w:rsid w:val="003658DB"/>
    <w:rsid w:val="003772E3"/>
    <w:rsid w:val="003804EE"/>
    <w:rsid w:val="003832B6"/>
    <w:rsid w:val="0038350D"/>
    <w:rsid w:val="0038421F"/>
    <w:rsid w:val="003844FE"/>
    <w:rsid w:val="00387C1D"/>
    <w:rsid w:val="003923A4"/>
    <w:rsid w:val="00392D50"/>
    <w:rsid w:val="00394993"/>
    <w:rsid w:val="003A1193"/>
    <w:rsid w:val="003A1B1F"/>
    <w:rsid w:val="003A3880"/>
    <w:rsid w:val="003B1046"/>
    <w:rsid w:val="003B1660"/>
    <w:rsid w:val="003B446C"/>
    <w:rsid w:val="003C0108"/>
    <w:rsid w:val="003C02A8"/>
    <w:rsid w:val="003C15A4"/>
    <w:rsid w:val="003C1678"/>
    <w:rsid w:val="003D2C12"/>
    <w:rsid w:val="003D379E"/>
    <w:rsid w:val="003E1C59"/>
    <w:rsid w:val="003E3D45"/>
    <w:rsid w:val="003E4447"/>
    <w:rsid w:val="003E513D"/>
    <w:rsid w:val="003E564B"/>
    <w:rsid w:val="003E6A8B"/>
    <w:rsid w:val="003F0162"/>
    <w:rsid w:val="003F21DF"/>
    <w:rsid w:val="003F5AE9"/>
    <w:rsid w:val="003F5BF3"/>
    <w:rsid w:val="003F7FE7"/>
    <w:rsid w:val="00400F4C"/>
    <w:rsid w:val="00401CF5"/>
    <w:rsid w:val="0040341C"/>
    <w:rsid w:val="00404B58"/>
    <w:rsid w:val="00405CD7"/>
    <w:rsid w:val="00413D00"/>
    <w:rsid w:val="00414AA7"/>
    <w:rsid w:val="00415DED"/>
    <w:rsid w:val="00420C42"/>
    <w:rsid w:val="00424489"/>
    <w:rsid w:val="004268A4"/>
    <w:rsid w:val="00427053"/>
    <w:rsid w:val="004327E7"/>
    <w:rsid w:val="0043306C"/>
    <w:rsid w:val="00433C7F"/>
    <w:rsid w:val="00435224"/>
    <w:rsid w:val="00436C7C"/>
    <w:rsid w:val="0044074A"/>
    <w:rsid w:val="00441F7E"/>
    <w:rsid w:val="0044284A"/>
    <w:rsid w:val="0045438D"/>
    <w:rsid w:val="00455659"/>
    <w:rsid w:val="00457F49"/>
    <w:rsid w:val="00457F83"/>
    <w:rsid w:val="00461402"/>
    <w:rsid w:val="004660CA"/>
    <w:rsid w:val="00474565"/>
    <w:rsid w:val="0047510A"/>
    <w:rsid w:val="00475AAF"/>
    <w:rsid w:val="00475FB9"/>
    <w:rsid w:val="00477C0A"/>
    <w:rsid w:val="004834A7"/>
    <w:rsid w:val="00485749"/>
    <w:rsid w:val="004906AD"/>
    <w:rsid w:val="004A04DA"/>
    <w:rsid w:val="004A2297"/>
    <w:rsid w:val="004A6239"/>
    <w:rsid w:val="004A7794"/>
    <w:rsid w:val="004B1061"/>
    <w:rsid w:val="004B56A1"/>
    <w:rsid w:val="004B5BEE"/>
    <w:rsid w:val="004B7074"/>
    <w:rsid w:val="004B789F"/>
    <w:rsid w:val="004B7AD4"/>
    <w:rsid w:val="004C02AE"/>
    <w:rsid w:val="004C0876"/>
    <w:rsid w:val="004C17D1"/>
    <w:rsid w:val="004C3BA7"/>
    <w:rsid w:val="004C42C7"/>
    <w:rsid w:val="004C4B72"/>
    <w:rsid w:val="004C4E37"/>
    <w:rsid w:val="004D1464"/>
    <w:rsid w:val="004D2A44"/>
    <w:rsid w:val="004D7072"/>
    <w:rsid w:val="004D7A28"/>
    <w:rsid w:val="004D7DE0"/>
    <w:rsid w:val="004E1824"/>
    <w:rsid w:val="004E1B2C"/>
    <w:rsid w:val="004E2A17"/>
    <w:rsid w:val="004E30AE"/>
    <w:rsid w:val="004F0E8C"/>
    <w:rsid w:val="004F3913"/>
    <w:rsid w:val="00500242"/>
    <w:rsid w:val="00507F8C"/>
    <w:rsid w:val="0051233E"/>
    <w:rsid w:val="00512597"/>
    <w:rsid w:val="005147F4"/>
    <w:rsid w:val="00515445"/>
    <w:rsid w:val="00515646"/>
    <w:rsid w:val="00516FC9"/>
    <w:rsid w:val="005231DB"/>
    <w:rsid w:val="00524E43"/>
    <w:rsid w:val="005354C7"/>
    <w:rsid w:val="00536BFF"/>
    <w:rsid w:val="005408EB"/>
    <w:rsid w:val="00541B4E"/>
    <w:rsid w:val="005430FC"/>
    <w:rsid w:val="00543E68"/>
    <w:rsid w:val="00543F99"/>
    <w:rsid w:val="00545DA9"/>
    <w:rsid w:val="00546618"/>
    <w:rsid w:val="00546960"/>
    <w:rsid w:val="005471E8"/>
    <w:rsid w:val="005479A4"/>
    <w:rsid w:val="00550091"/>
    <w:rsid w:val="00555DF5"/>
    <w:rsid w:val="00556611"/>
    <w:rsid w:val="005568E9"/>
    <w:rsid w:val="00563A5C"/>
    <w:rsid w:val="005649C6"/>
    <w:rsid w:val="005702A6"/>
    <w:rsid w:val="005735AA"/>
    <w:rsid w:val="00574BC3"/>
    <w:rsid w:val="005755C5"/>
    <w:rsid w:val="00576E6A"/>
    <w:rsid w:val="005843F2"/>
    <w:rsid w:val="005868E7"/>
    <w:rsid w:val="00587753"/>
    <w:rsid w:val="00590641"/>
    <w:rsid w:val="005910FD"/>
    <w:rsid w:val="00594432"/>
    <w:rsid w:val="005A0AE5"/>
    <w:rsid w:val="005A2604"/>
    <w:rsid w:val="005A3BC7"/>
    <w:rsid w:val="005A6390"/>
    <w:rsid w:val="005B1653"/>
    <w:rsid w:val="005B3835"/>
    <w:rsid w:val="005B53D0"/>
    <w:rsid w:val="005B5913"/>
    <w:rsid w:val="005B69CA"/>
    <w:rsid w:val="005C418E"/>
    <w:rsid w:val="005C47F8"/>
    <w:rsid w:val="005C671E"/>
    <w:rsid w:val="005D19E3"/>
    <w:rsid w:val="005D68EC"/>
    <w:rsid w:val="005E1435"/>
    <w:rsid w:val="005E4874"/>
    <w:rsid w:val="005E4D95"/>
    <w:rsid w:val="005E4EA4"/>
    <w:rsid w:val="005E67EA"/>
    <w:rsid w:val="005E733D"/>
    <w:rsid w:val="005F0154"/>
    <w:rsid w:val="005F239A"/>
    <w:rsid w:val="006004A2"/>
    <w:rsid w:val="0060165A"/>
    <w:rsid w:val="00601EA5"/>
    <w:rsid w:val="00607C12"/>
    <w:rsid w:val="00607D76"/>
    <w:rsid w:val="00610DCA"/>
    <w:rsid w:val="006122E1"/>
    <w:rsid w:val="00614D1C"/>
    <w:rsid w:val="00616362"/>
    <w:rsid w:val="00621F4E"/>
    <w:rsid w:val="00623C09"/>
    <w:rsid w:val="00623E28"/>
    <w:rsid w:val="00627E1E"/>
    <w:rsid w:val="0063450B"/>
    <w:rsid w:val="00634753"/>
    <w:rsid w:val="00634805"/>
    <w:rsid w:val="00647233"/>
    <w:rsid w:val="00652B22"/>
    <w:rsid w:val="00657990"/>
    <w:rsid w:val="00657E41"/>
    <w:rsid w:val="00660DCD"/>
    <w:rsid w:val="00660DE8"/>
    <w:rsid w:val="00662FD6"/>
    <w:rsid w:val="00671287"/>
    <w:rsid w:val="006714F9"/>
    <w:rsid w:val="00672FF8"/>
    <w:rsid w:val="00674160"/>
    <w:rsid w:val="00676DC0"/>
    <w:rsid w:val="00677D34"/>
    <w:rsid w:val="006833A0"/>
    <w:rsid w:val="0068478F"/>
    <w:rsid w:val="00685578"/>
    <w:rsid w:val="00694393"/>
    <w:rsid w:val="006954FA"/>
    <w:rsid w:val="0069748B"/>
    <w:rsid w:val="00697A3E"/>
    <w:rsid w:val="00697C51"/>
    <w:rsid w:val="006A29AF"/>
    <w:rsid w:val="006A5DBE"/>
    <w:rsid w:val="006B35B5"/>
    <w:rsid w:val="006B6DD5"/>
    <w:rsid w:val="006B7473"/>
    <w:rsid w:val="006C003C"/>
    <w:rsid w:val="006C34DB"/>
    <w:rsid w:val="006D3A8B"/>
    <w:rsid w:val="006E5CC7"/>
    <w:rsid w:val="006E6FB1"/>
    <w:rsid w:val="006F13DB"/>
    <w:rsid w:val="006F3AB0"/>
    <w:rsid w:val="006F61A1"/>
    <w:rsid w:val="0070347A"/>
    <w:rsid w:val="0070573C"/>
    <w:rsid w:val="007101B9"/>
    <w:rsid w:val="007147ED"/>
    <w:rsid w:val="00722879"/>
    <w:rsid w:val="00724651"/>
    <w:rsid w:val="00724B7F"/>
    <w:rsid w:val="007304B3"/>
    <w:rsid w:val="0073141E"/>
    <w:rsid w:val="007319EA"/>
    <w:rsid w:val="0073228C"/>
    <w:rsid w:val="00732574"/>
    <w:rsid w:val="007341C8"/>
    <w:rsid w:val="00735D26"/>
    <w:rsid w:val="00740DB3"/>
    <w:rsid w:val="00740EC8"/>
    <w:rsid w:val="007412D9"/>
    <w:rsid w:val="007415EC"/>
    <w:rsid w:val="0074615A"/>
    <w:rsid w:val="00747632"/>
    <w:rsid w:val="00747D1C"/>
    <w:rsid w:val="00751811"/>
    <w:rsid w:val="0076073D"/>
    <w:rsid w:val="00760B66"/>
    <w:rsid w:val="007622F0"/>
    <w:rsid w:val="00763B33"/>
    <w:rsid w:val="007664EA"/>
    <w:rsid w:val="007678F1"/>
    <w:rsid w:val="00770A67"/>
    <w:rsid w:val="0077344B"/>
    <w:rsid w:val="0077553E"/>
    <w:rsid w:val="00780486"/>
    <w:rsid w:val="00781C15"/>
    <w:rsid w:val="0078291C"/>
    <w:rsid w:val="00785B85"/>
    <w:rsid w:val="00787805"/>
    <w:rsid w:val="007934E0"/>
    <w:rsid w:val="00794710"/>
    <w:rsid w:val="007A01F7"/>
    <w:rsid w:val="007A0987"/>
    <w:rsid w:val="007A146A"/>
    <w:rsid w:val="007A1578"/>
    <w:rsid w:val="007A3C21"/>
    <w:rsid w:val="007A62CB"/>
    <w:rsid w:val="007B1D71"/>
    <w:rsid w:val="007B5636"/>
    <w:rsid w:val="007B6360"/>
    <w:rsid w:val="007C08D8"/>
    <w:rsid w:val="007C3997"/>
    <w:rsid w:val="007C5327"/>
    <w:rsid w:val="007C6EC9"/>
    <w:rsid w:val="007D31F3"/>
    <w:rsid w:val="007D462A"/>
    <w:rsid w:val="007D603A"/>
    <w:rsid w:val="007D61F0"/>
    <w:rsid w:val="007D7008"/>
    <w:rsid w:val="007E34B1"/>
    <w:rsid w:val="007F3209"/>
    <w:rsid w:val="007F336E"/>
    <w:rsid w:val="007F43C7"/>
    <w:rsid w:val="007F5824"/>
    <w:rsid w:val="00801769"/>
    <w:rsid w:val="008036BB"/>
    <w:rsid w:val="008045C6"/>
    <w:rsid w:val="00804C6E"/>
    <w:rsid w:val="00805E66"/>
    <w:rsid w:val="00806154"/>
    <w:rsid w:val="00806CF4"/>
    <w:rsid w:val="008107AF"/>
    <w:rsid w:val="00812988"/>
    <w:rsid w:val="008142EB"/>
    <w:rsid w:val="00814434"/>
    <w:rsid w:val="0082498F"/>
    <w:rsid w:val="00833C44"/>
    <w:rsid w:val="00833C94"/>
    <w:rsid w:val="008350B4"/>
    <w:rsid w:val="00842039"/>
    <w:rsid w:val="00842A36"/>
    <w:rsid w:val="00843BB2"/>
    <w:rsid w:val="008442E8"/>
    <w:rsid w:val="00846D18"/>
    <w:rsid w:val="0085017D"/>
    <w:rsid w:val="008505A4"/>
    <w:rsid w:val="00853DE7"/>
    <w:rsid w:val="008567C5"/>
    <w:rsid w:val="00862580"/>
    <w:rsid w:val="00864E7A"/>
    <w:rsid w:val="008653FE"/>
    <w:rsid w:val="00870BC5"/>
    <w:rsid w:val="00870E66"/>
    <w:rsid w:val="008745DD"/>
    <w:rsid w:val="0087549C"/>
    <w:rsid w:val="008846BF"/>
    <w:rsid w:val="00885339"/>
    <w:rsid w:val="00892C38"/>
    <w:rsid w:val="00892C64"/>
    <w:rsid w:val="008A1751"/>
    <w:rsid w:val="008A41E6"/>
    <w:rsid w:val="008A63DE"/>
    <w:rsid w:val="008A68CD"/>
    <w:rsid w:val="008B1B59"/>
    <w:rsid w:val="008B1D20"/>
    <w:rsid w:val="008B476A"/>
    <w:rsid w:val="008C618B"/>
    <w:rsid w:val="008C7115"/>
    <w:rsid w:val="008D7D18"/>
    <w:rsid w:val="008E1F02"/>
    <w:rsid w:val="008E2A8C"/>
    <w:rsid w:val="008E6179"/>
    <w:rsid w:val="008E65A0"/>
    <w:rsid w:val="008F1521"/>
    <w:rsid w:val="008F26B2"/>
    <w:rsid w:val="008F2725"/>
    <w:rsid w:val="008F392E"/>
    <w:rsid w:val="008F5CE9"/>
    <w:rsid w:val="009064AB"/>
    <w:rsid w:val="009120E9"/>
    <w:rsid w:val="00913969"/>
    <w:rsid w:val="00920080"/>
    <w:rsid w:val="009210FA"/>
    <w:rsid w:val="00921107"/>
    <w:rsid w:val="0092191E"/>
    <w:rsid w:val="009274FB"/>
    <w:rsid w:val="009325D0"/>
    <w:rsid w:val="00932A56"/>
    <w:rsid w:val="00940F42"/>
    <w:rsid w:val="009412F1"/>
    <w:rsid w:val="00941ABB"/>
    <w:rsid w:val="00941E87"/>
    <w:rsid w:val="00944853"/>
    <w:rsid w:val="0095160E"/>
    <w:rsid w:val="0095462D"/>
    <w:rsid w:val="00954DE6"/>
    <w:rsid w:val="00960648"/>
    <w:rsid w:val="00961B4F"/>
    <w:rsid w:val="00961BE9"/>
    <w:rsid w:val="00965291"/>
    <w:rsid w:val="00965C48"/>
    <w:rsid w:val="009665D9"/>
    <w:rsid w:val="009668DE"/>
    <w:rsid w:val="00971EA3"/>
    <w:rsid w:val="00973B9D"/>
    <w:rsid w:val="009751EF"/>
    <w:rsid w:val="00975918"/>
    <w:rsid w:val="00975EF4"/>
    <w:rsid w:val="009811FA"/>
    <w:rsid w:val="00981675"/>
    <w:rsid w:val="009826BA"/>
    <w:rsid w:val="009837AB"/>
    <w:rsid w:val="00984DC0"/>
    <w:rsid w:val="0098778C"/>
    <w:rsid w:val="009919B6"/>
    <w:rsid w:val="00991A6C"/>
    <w:rsid w:val="00992CFE"/>
    <w:rsid w:val="00993E57"/>
    <w:rsid w:val="0099456A"/>
    <w:rsid w:val="009A1089"/>
    <w:rsid w:val="009A1F04"/>
    <w:rsid w:val="009A60F6"/>
    <w:rsid w:val="009B3A37"/>
    <w:rsid w:val="009B3A3D"/>
    <w:rsid w:val="009B5CC0"/>
    <w:rsid w:val="009B642A"/>
    <w:rsid w:val="009C0095"/>
    <w:rsid w:val="009C3C9A"/>
    <w:rsid w:val="009C4100"/>
    <w:rsid w:val="009D1980"/>
    <w:rsid w:val="009D4F68"/>
    <w:rsid w:val="009E2254"/>
    <w:rsid w:val="009E7774"/>
    <w:rsid w:val="009F00AC"/>
    <w:rsid w:val="009F17AB"/>
    <w:rsid w:val="009F37C8"/>
    <w:rsid w:val="009F678A"/>
    <w:rsid w:val="009F76E8"/>
    <w:rsid w:val="00A038C4"/>
    <w:rsid w:val="00A07D8A"/>
    <w:rsid w:val="00A106CE"/>
    <w:rsid w:val="00A11581"/>
    <w:rsid w:val="00A115C7"/>
    <w:rsid w:val="00A168BF"/>
    <w:rsid w:val="00A21F78"/>
    <w:rsid w:val="00A22BC1"/>
    <w:rsid w:val="00A22E0C"/>
    <w:rsid w:val="00A26A4D"/>
    <w:rsid w:val="00A30C32"/>
    <w:rsid w:val="00A40DB2"/>
    <w:rsid w:val="00A4178F"/>
    <w:rsid w:val="00A43A15"/>
    <w:rsid w:val="00A4428B"/>
    <w:rsid w:val="00A4675F"/>
    <w:rsid w:val="00A52A21"/>
    <w:rsid w:val="00A52B34"/>
    <w:rsid w:val="00A53531"/>
    <w:rsid w:val="00A538F8"/>
    <w:rsid w:val="00A54577"/>
    <w:rsid w:val="00A54766"/>
    <w:rsid w:val="00A5546A"/>
    <w:rsid w:val="00A5681D"/>
    <w:rsid w:val="00A60B8C"/>
    <w:rsid w:val="00A61D99"/>
    <w:rsid w:val="00A66FBB"/>
    <w:rsid w:val="00A67588"/>
    <w:rsid w:val="00A70E96"/>
    <w:rsid w:val="00A73AEF"/>
    <w:rsid w:val="00A7610A"/>
    <w:rsid w:val="00A771D4"/>
    <w:rsid w:val="00A80480"/>
    <w:rsid w:val="00A82CB8"/>
    <w:rsid w:val="00A91405"/>
    <w:rsid w:val="00A91C98"/>
    <w:rsid w:val="00A92AAA"/>
    <w:rsid w:val="00AA65B0"/>
    <w:rsid w:val="00AB0C94"/>
    <w:rsid w:val="00AB1BD0"/>
    <w:rsid w:val="00AB3BE4"/>
    <w:rsid w:val="00AB496F"/>
    <w:rsid w:val="00AB4FEA"/>
    <w:rsid w:val="00AB69E6"/>
    <w:rsid w:val="00AB7736"/>
    <w:rsid w:val="00AC3E55"/>
    <w:rsid w:val="00AC4D15"/>
    <w:rsid w:val="00AC536A"/>
    <w:rsid w:val="00AC750F"/>
    <w:rsid w:val="00AD0F36"/>
    <w:rsid w:val="00AD2F50"/>
    <w:rsid w:val="00AD7B32"/>
    <w:rsid w:val="00AE1984"/>
    <w:rsid w:val="00AE1A40"/>
    <w:rsid w:val="00AE1BB4"/>
    <w:rsid w:val="00AE49EF"/>
    <w:rsid w:val="00AF120F"/>
    <w:rsid w:val="00AF396F"/>
    <w:rsid w:val="00AF6207"/>
    <w:rsid w:val="00AF7F86"/>
    <w:rsid w:val="00B039C6"/>
    <w:rsid w:val="00B07852"/>
    <w:rsid w:val="00B102DF"/>
    <w:rsid w:val="00B10D99"/>
    <w:rsid w:val="00B162A8"/>
    <w:rsid w:val="00B1645A"/>
    <w:rsid w:val="00B16875"/>
    <w:rsid w:val="00B21A0E"/>
    <w:rsid w:val="00B2796D"/>
    <w:rsid w:val="00B359DD"/>
    <w:rsid w:val="00B40BD0"/>
    <w:rsid w:val="00B439A0"/>
    <w:rsid w:val="00B450C4"/>
    <w:rsid w:val="00B52FA6"/>
    <w:rsid w:val="00B624A9"/>
    <w:rsid w:val="00B64ECB"/>
    <w:rsid w:val="00B66270"/>
    <w:rsid w:val="00B674F0"/>
    <w:rsid w:val="00B71AE9"/>
    <w:rsid w:val="00B73EAA"/>
    <w:rsid w:val="00B802AA"/>
    <w:rsid w:val="00B80592"/>
    <w:rsid w:val="00B851F2"/>
    <w:rsid w:val="00B856F8"/>
    <w:rsid w:val="00B86070"/>
    <w:rsid w:val="00B912D5"/>
    <w:rsid w:val="00B93429"/>
    <w:rsid w:val="00B96933"/>
    <w:rsid w:val="00B976B7"/>
    <w:rsid w:val="00BA4F36"/>
    <w:rsid w:val="00BA70A2"/>
    <w:rsid w:val="00BB4849"/>
    <w:rsid w:val="00BB4E4F"/>
    <w:rsid w:val="00BB5D2A"/>
    <w:rsid w:val="00BB77EE"/>
    <w:rsid w:val="00BC4185"/>
    <w:rsid w:val="00BD0413"/>
    <w:rsid w:val="00BD0BEA"/>
    <w:rsid w:val="00BD2E73"/>
    <w:rsid w:val="00BD4249"/>
    <w:rsid w:val="00BD56E7"/>
    <w:rsid w:val="00BE32EF"/>
    <w:rsid w:val="00BE36AC"/>
    <w:rsid w:val="00BE4C16"/>
    <w:rsid w:val="00BE5B47"/>
    <w:rsid w:val="00BF0A2A"/>
    <w:rsid w:val="00BF0ADA"/>
    <w:rsid w:val="00BF1545"/>
    <w:rsid w:val="00BF4391"/>
    <w:rsid w:val="00BF730C"/>
    <w:rsid w:val="00BF7D73"/>
    <w:rsid w:val="00C02155"/>
    <w:rsid w:val="00C068DB"/>
    <w:rsid w:val="00C06EAF"/>
    <w:rsid w:val="00C13382"/>
    <w:rsid w:val="00C14D0D"/>
    <w:rsid w:val="00C155D4"/>
    <w:rsid w:val="00C157A8"/>
    <w:rsid w:val="00C15C79"/>
    <w:rsid w:val="00C20789"/>
    <w:rsid w:val="00C2239D"/>
    <w:rsid w:val="00C23058"/>
    <w:rsid w:val="00C32735"/>
    <w:rsid w:val="00C42827"/>
    <w:rsid w:val="00C43D0C"/>
    <w:rsid w:val="00C476D7"/>
    <w:rsid w:val="00C504C0"/>
    <w:rsid w:val="00C55E34"/>
    <w:rsid w:val="00C602AE"/>
    <w:rsid w:val="00C60F50"/>
    <w:rsid w:val="00C66F9A"/>
    <w:rsid w:val="00C704F5"/>
    <w:rsid w:val="00C72729"/>
    <w:rsid w:val="00C72B59"/>
    <w:rsid w:val="00C76309"/>
    <w:rsid w:val="00C76A00"/>
    <w:rsid w:val="00C81455"/>
    <w:rsid w:val="00C81F3E"/>
    <w:rsid w:val="00C9738B"/>
    <w:rsid w:val="00CA0541"/>
    <w:rsid w:val="00CA124C"/>
    <w:rsid w:val="00CA2155"/>
    <w:rsid w:val="00CA4257"/>
    <w:rsid w:val="00CA4F1C"/>
    <w:rsid w:val="00CA52E1"/>
    <w:rsid w:val="00CA7E94"/>
    <w:rsid w:val="00CB0BEA"/>
    <w:rsid w:val="00CB3C23"/>
    <w:rsid w:val="00CB4592"/>
    <w:rsid w:val="00CB4AFD"/>
    <w:rsid w:val="00CB7A67"/>
    <w:rsid w:val="00CB7B01"/>
    <w:rsid w:val="00CC06EC"/>
    <w:rsid w:val="00CC325E"/>
    <w:rsid w:val="00CC5176"/>
    <w:rsid w:val="00CC5ECC"/>
    <w:rsid w:val="00CD22CE"/>
    <w:rsid w:val="00CD243F"/>
    <w:rsid w:val="00CD4BA7"/>
    <w:rsid w:val="00CD733D"/>
    <w:rsid w:val="00CD7380"/>
    <w:rsid w:val="00CE17C7"/>
    <w:rsid w:val="00CE4C24"/>
    <w:rsid w:val="00CE6225"/>
    <w:rsid w:val="00CF03F9"/>
    <w:rsid w:val="00CF50E2"/>
    <w:rsid w:val="00CF53D4"/>
    <w:rsid w:val="00CF7C17"/>
    <w:rsid w:val="00CF7F44"/>
    <w:rsid w:val="00CF7F4E"/>
    <w:rsid w:val="00D0154D"/>
    <w:rsid w:val="00D0350D"/>
    <w:rsid w:val="00D06187"/>
    <w:rsid w:val="00D15AF0"/>
    <w:rsid w:val="00D2061F"/>
    <w:rsid w:val="00D260A4"/>
    <w:rsid w:val="00D26FE5"/>
    <w:rsid w:val="00D321D7"/>
    <w:rsid w:val="00D33778"/>
    <w:rsid w:val="00D34623"/>
    <w:rsid w:val="00D36A32"/>
    <w:rsid w:val="00D42C75"/>
    <w:rsid w:val="00D43041"/>
    <w:rsid w:val="00D448ED"/>
    <w:rsid w:val="00D55ABE"/>
    <w:rsid w:val="00D55DF0"/>
    <w:rsid w:val="00D56329"/>
    <w:rsid w:val="00D5686D"/>
    <w:rsid w:val="00D612AB"/>
    <w:rsid w:val="00D62327"/>
    <w:rsid w:val="00D6615E"/>
    <w:rsid w:val="00D679F1"/>
    <w:rsid w:val="00D67B4B"/>
    <w:rsid w:val="00D713AF"/>
    <w:rsid w:val="00D73252"/>
    <w:rsid w:val="00D75E48"/>
    <w:rsid w:val="00D7676B"/>
    <w:rsid w:val="00D84CE8"/>
    <w:rsid w:val="00D85A93"/>
    <w:rsid w:val="00D85B0A"/>
    <w:rsid w:val="00D94849"/>
    <w:rsid w:val="00DA0B2E"/>
    <w:rsid w:val="00DA1B12"/>
    <w:rsid w:val="00DA37B7"/>
    <w:rsid w:val="00DA3A84"/>
    <w:rsid w:val="00DA3D28"/>
    <w:rsid w:val="00DA4D3E"/>
    <w:rsid w:val="00DA5510"/>
    <w:rsid w:val="00DA6E3E"/>
    <w:rsid w:val="00DB06B1"/>
    <w:rsid w:val="00DB306B"/>
    <w:rsid w:val="00DB372A"/>
    <w:rsid w:val="00DB4848"/>
    <w:rsid w:val="00DB5530"/>
    <w:rsid w:val="00DB653B"/>
    <w:rsid w:val="00DB7917"/>
    <w:rsid w:val="00DC0F17"/>
    <w:rsid w:val="00DC1929"/>
    <w:rsid w:val="00DC259B"/>
    <w:rsid w:val="00DC3A07"/>
    <w:rsid w:val="00DD05B1"/>
    <w:rsid w:val="00DD10CB"/>
    <w:rsid w:val="00DD22DA"/>
    <w:rsid w:val="00DD231D"/>
    <w:rsid w:val="00DD397D"/>
    <w:rsid w:val="00DD3DA7"/>
    <w:rsid w:val="00DE3041"/>
    <w:rsid w:val="00DE37EA"/>
    <w:rsid w:val="00DE5B7B"/>
    <w:rsid w:val="00DE7F35"/>
    <w:rsid w:val="00DF00A9"/>
    <w:rsid w:val="00DF0714"/>
    <w:rsid w:val="00DF21E3"/>
    <w:rsid w:val="00DF7261"/>
    <w:rsid w:val="00E0044D"/>
    <w:rsid w:val="00E00531"/>
    <w:rsid w:val="00E0116F"/>
    <w:rsid w:val="00E02A43"/>
    <w:rsid w:val="00E03B47"/>
    <w:rsid w:val="00E04956"/>
    <w:rsid w:val="00E07B7D"/>
    <w:rsid w:val="00E13785"/>
    <w:rsid w:val="00E235A1"/>
    <w:rsid w:val="00E248A7"/>
    <w:rsid w:val="00E31344"/>
    <w:rsid w:val="00E35DB2"/>
    <w:rsid w:val="00E361EC"/>
    <w:rsid w:val="00E368AD"/>
    <w:rsid w:val="00E41F50"/>
    <w:rsid w:val="00E43D6B"/>
    <w:rsid w:val="00E456C0"/>
    <w:rsid w:val="00E45D19"/>
    <w:rsid w:val="00E475B8"/>
    <w:rsid w:val="00E4775D"/>
    <w:rsid w:val="00E509A5"/>
    <w:rsid w:val="00E512E5"/>
    <w:rsid w:val="00E53E6B"/>
    <w:rsid w:val="00E56FC2"/>
    <w:rsid w:val="00E6174B"/>
    <w:rsid w:val="00E63362"/>
    <w:rsid w:val="00E66909"/>
    <w:rsid w:val="00E72951"/>
    <w:rsid w:val="00E72D70"/>
    <w:rsid w:val="00E77D82"/>
    <w:rsid w:val="00E80E3F"/>
    <w:rsid w:val="00E83F35"/>
    <w:rsid w:val="00E84A7F"/>
    <w:rsid w:val="00E862B2"/>
    <w:rsid w:val="00E866A8"/>
    <w:rsid w:val="00E8714C"/>
    <w:rsid w:val="00E938C9"/>
    <w:rsid w:val="00EA1F01"/>
    <w:rsid w:val="00EA312B"/>
    <w:rsid w:val="00EA35C5"/>
    <w:rsid w:val="00EA3EEE"/>
    <w:rsid w:val="00EA54E0"/>
    <w:rsid w:val="00EA7553"/>
    <w:rsid w:val="00EB26CD"/>
    <w:rsid w:val="00EB34A4"/>
    <w:rsid w:val="00EB4B5F"/>
    <w:rsid w:val="00EB79EB"/>
    <w:rsid w:val="00EC0793"/>
    <w:rsid w:val="00EC0C9D"/>
    <w:rsid w:val="00EC1CD2"/>
    <w:rsid w:val="00ED478A"/>
    <w:rsid w:val="00EE0F35"/>
    <w:rsid w:val="00EF59CB"/>
    <w:rsid w:val="00EF6099"/>
    <w:rsid w:val="00F0012C"/>
    <w:rsid w:val="00F01D36"/>
    <w:rsid w:val="00F02E02"/>
    <w:rsid w:val="00F035AA"/>
    <w:rsid w:val="00F03CA9"/>
    <w:rsid w:val="00F07114"/>
    <w:rsid w:val="00F106AF"/>
    <w:rsid w:val="00F1135E"/>
    <w:rsid w:val="00F12CD6"/>
    <w:rsid w:val="00F20B30"/>
    <w:rsid w:val="00F233C2"/>
    <w:rsid w:val="00F24293"/>
    <w:rsid w:val="00F26AA7"/>
    <w:rsid w:val="00F31552"/>
    <w:rsid w:val="00F32948"/>
    <w:rsid w:val="00F350CC"/>
    <w:rsid w:val="00F354BC"/>
    <w:rsid w:val="00F40501"/>
    <w:rsid w:val="00F42324"/>
    <w:rsid w:val="00F425D6"/>
    <w:rsid w:val="00F47E01"/>
    <w:rsid w:val="00F5183A"/>
    <w:rsid w:val="00F5545C"/>
    <w:rsid w:val="00F55971"/>
    <w:rsid w:val="00F608E9"/>
    <w:rsid w:val="00F62730"/>
    <w:rsid w:val="00F7010B"/>
    <w:rsid w:val="00F70440"/>
    <w:rsid w:val="00F74EC6"/>
    <w:rsid w:val="00F75BBC"/>
    <w:rsid w:val="00F75F7C"/>
    <w:rsid w:val="00F7668D"/>
    <w:rsid w:val="00F769B8"/>
    <w:rsid w:val="00F77108"/>
    <w:rsid w:val="00F83D39"/>
    <w:rsid w:val="00F840D2"/>
    <w:rsid w:val="00F90E00"/>
    <w:rsid w:val="00F92DF8"/>
    <w:rsid w:val="00F92E0D"/>
    <w:rsid w:val="00F9333F"/>
    <w:rsid w:val="00F943CF"/>
    <w:rsid w:val="00F96D76"/>
    <w:rsid w:val="00FA02D3"/>
    <w:rsid w:val="00FA3606"/>
    <w:rsid w:val="00FA55AE"/>
    <w:rsid w:val="00FA5AF9"/>
    <w:rsid w:val="00FA74DA"/>
    <w:rsid w:val="00FB250C"/>
    <w:rsid w:val="00FB6D0A"/>
    <w:rsid w:val="00FC0234"/>
    <w:rsid w:val="00FC2AD8"/>
    <w:rsid w:val="00FC2B26"/>
    <w:rsid w:val="00FC2BB6"/>
    <w:rsid w:val="00FD7639"/>
    <w:rsid w:val="00FE0AD7"/>
    <w:rsid w:val="00FE0DC4"/>
    <w:rsid w:val="00FE1351"/>
    <w:rsid w:val="00FE594C"/>
    <w:rsid w:val="00FF1CD9"/>
    <w:rsid w:val="00FF2B2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DAA08C9"/>
  <w14:defaultImageDpi w14:val="300"/>
  <w15:docId w15:val="{932FA5EB-0CD4-D646-800C-2E4E79DC4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5AF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customStyle="1" w:styleId="Start">
    <w:name w:val="Start"/>
    <w:basedOn w:val="Standard"/>
    <w:uiPriority w:val="99"/>
    <w:rsid w:val="00536BFF"/>
    <w:pPr>
      <w:tabs>
        <w:tab w:val="left" w:pos="7201"/>
      </w:tabs>
      <w:spacing w:line="180" w:lineRule="exact"/>
    </w:pPr>
    <w:rPr>
      <w:rFonts w:ascii="Arial" w:hAnsi="Arial"/>
      <w:sz w:val="16"/>
      <w:szCs w:val="20"/>
    </w:rPr>
  </w:style>
  <w:style w:type="character" w:styleId="Hyperlink">
    <w:name w:val="Hyperlink"/>
    <w:uiPriority w:val="99"/>
    <w:rsid w:val="0006720C"/>
    <w:rPr>
      <w:color w:val="0000FF"/>
      <w:u w:val="single"/>
    </w:rPr>
  </w:style>
  <w:style w:type="character" w:styleId="BesuchterLink">
    <w:name w:val="FollowedHyperlink"/>
    <w:rsid w:val="00D448ED"/>
    <w:rPr>
      <w:color w:val="800080"/>
      <w:u w:val="single"/>
    </w:rPr>
  </w:style>
  <w:style w:type="character" w:styleId="Kommentarzeichen">
    <w:name w:val="annotation reference"/>
    <w:semiHidden/>
    <w:rsid w:val="00CB4AFD"/>
    <w:rPr>
      <w:sz w:val="16"/>
      <w:szCs w:val="16"/>
    </w:rPr>
  </w:style>
  <w:style w:type="paragraph" w:styleId="Kommentartext">
    <w:name w:val="annotation text"/>
    <w:basedOn w:val="Standard"/>
    <w:semiHidden/>
    <w:rsid w:val="00CB4AFD"/>
    <w:rPr>
      <w:sz w:val="20"/>
      <w:szCs w:val="20"/>
    </w:rPr>
  </w:style>
  <w:style w:type="paragraph" w:styleId="Kommentarthema">
    <w:name w:val="annotation subject"/>
    <w:basedOn w:val="Kommentartext"/>
    <w:next w:val="Kommentartext"/>
    <w:semiHidden/>
    <w:rsid w:val="00CB4AFD"/>
    <w:rPr>
      <w:b/>
      <w:bCs/>
    </w:rPr>
  </w:style>
  <w:style w:type="paragraph" w:styleId="Listenabsatz">
    <w:name w:val="List Paragraph"/>
    <w:basedOn w:val="Standard"/>
    <w:uiPriority w:val="34"/>
    <w:qFormat/>
    <w:rsid w:val="001E1B0D"/>
    <w:pPr>
      <w:ind w:left="720"/>
      <w:contextualSpacing/>
    </w:pPr>
  </w:style>
  <w:style w:type="character" w:customStyle="1" w:styleId="description">
    <w:name w:val="description"/>
    <w:basedOn w:val="Absatz-Standardschriftart"/>
    <w:rsid w:val="002667B7"/>
  </w:style>
  <w:style w:type="paragraph" w:customStyle="1" w:styleId="left12arialbold">
    <w:name w:val="left12arialbold"/>
    <w:basedOn w:val="Standard"/>
    <w:rsid w:val="005C671E"/>
    <w:pPr>
      <w:spacing w:before="100" w:beforeAutospacing="1" w:after="100" w:afterAutospacing="1"/>
    </w:pPr>
  </w:style>
  <w:style w:type="character" w:customStyle="1" w:styleId="highlight">
    <w:name w:val="highlight"/>
    <w:basedOn w:val="Absatz-Standardschriftart"/>
    <w:rsid w:val="00F7668D"/>
  </w:style>
  <w:style w:type="paragraph" w:styleId="StandardWeb">
    <w:name w:val="Normal (Web)"/>
    <w:basedOn w:val="Standard"/>
    <w:uiPriority w:val="99"/>
    <w:semiHidden/>
    <w:unhideWhenUsed/>
    <w:rsid w:val="002C70C2"/>
    <w:pPr>
      <w:spacing w:before="100" w:beforeAutospacing="1" w:after="100" w:afterAutospacing="1"/>
    </w:pPr>
  </w:style>
  <w:style w:type="character" w:customStyle="1" w:styleId="tgc">
    <w:name w:val="_tgc"/>
    <w:basedOn w:val="Absatz-Standardschriftart"/>
    <w:rsid w:val="001D0497"/>
  </w:style>
  <w:style w:type="paragraph" w:styleId="berarbeitung">
    <w:name w:val="Revision"/>
    <w:hidden/>
    <w:uiPriority w:val="99"/>
    <w:semiHidden/>
    <w:rsid w:val="00EF6099"/>
  </w:style>
  <w:style w:type="character" w:customStyle="1" w:styleId="NichtaufgelsteErwhnung1">
    <w:name w:val="Nicht aufgelöste Erwähnung1"/>
    <w:basedOn w:val="Absatz-Standardschriftart"/>
    <w:uiPriority w:val="99"/>
    <w:semiHidden/>
    <w:unhideWhenUsed/>
    <w:rsid w:val="004C0876"/>
    <w:rPr>
      <w:color w:val="605E5C"/>
      <w:shd w:val="clear" w:color="auto" w:fill="E1DFDD"/>
    </w:rPr>
  </w:style>
  <w:style w:type="character" w:customStyle="1" w:styleId="NichtaufgelsteErwhnung2">
    <w:name w:val="Nicht aufgelöste Erwähnung2"/>
    <w:basedOn w:val="Absatz-Standardschriftart"/>
    <w:uiPriority w:val="99"/>
    <w:semiHidden/>
    <w:unhideWhenUsed/>
    <w:rsid w:val="000426E9"/>
    <w:rPr>
      <w:color w:val="605E5C"/>
      <w:shd w:val="clear" w:color="auto" w:fill="E1DFDD"/>
    </w:rPr>
  </w:style>
  <w:style w:type="character" w:customStyle="1" w:styleId="apple-converted-space">
    <w:name w:val="apple-converted-space"/>
    <w:basedOn w:val="Absatz-Standardschriftart"/>
    <w:rsid w:val="00A4178F"/>
  </w:style>
  <w:style w:type="character" w:styleId="NichtaufgelsteErwhnung">
    <w:name w:val="Unresolved Mention"/>
    <w:basedOn w:val="Absatz-Standardschriftart"/>
    <w:uiPriority w:val="99"/>
    <w:semiHidden/>
    <w:unhideWhenUsed/>
    <w:rsid w:val="002441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57579">
      <w:bodyDiv w:val="1"/>
      <w:marLeft w:val="0"/>
      <w:marRight w:val="0"/>
      <w:marTop w:val="0"/>
      <w:marBottom w:val="0"/>
      <w:divBdr>
        <w:top w:val="none" w:sz="0" w:space="0" w:color="auto"/>
        <w:left w:val="none" w:sz="0" w:space="0" w:color="auto"/>
        <w:bottom w:val="none" w:sz="0" w:space="0" w:color="auto"/>
        <w:right w:val="none" w:sz="0" w:space="0" w:color="auto"/>
      </w:divBdr>
      <w:divsChild>
        <w:div w:id="83039393">
          <w:marLeft w:val="0"/>
          <w:marRight w:val="0"/>
          <w:marTop w:val="0"/>
          <w:marBottom w:val="0"/>
          <w:divBdr>
            <w:top w:val="none" w:sz="0" w:space="0" w:color="auto"/>
            <w:left w:val="none" w:sz="0" w:space="0" w:color="auto"/>
            <w:bottom w:val="none" w:sz="0" w:space="0" w:color="auto"/>
            <w:right w:val="none" w:sz="0" w:space="0" w:color="auto"/>
          </w:divBdr>
        </w:div>
        <w:div w:id="485631285">
          <w:marLeft w:val="0"/>
          <w:marRight w:val="0"/>
          <w:marTop w:val="0"/>
          <w:marBottom w:val="0"/>
          <w:divBdr>
            <w:top w:val="none" w:sz="0" w:space="0" w:color="auto"/>
            <w:left w:val="none" w:sz="0" w:space="0" w:color="auto"/>
            <w:bottom w:val="none" w:sz="0" w:space="0" w:color="auto"/>
            <w:right w:val="none" w:sz="0" w:space="0" w:color="auto"/>
          </w:divBdr>
        </w:div>
        <w:div w:id="1227766343">
          <w:marLeft w:val="0"/>
          <w:marRight w:val="0"/>
          <w:marTop w:val="0"/>
          <w:marBottom w:val="0"/>
          <w:divBdr>
            <w:top w:val="none" w:sz="0" w:space="0" w:color="auto"/>
            <w:left w:val="none" w:sz="0" w:space="0" w:color="auto"/>
            <w:bottom w:val="none" w:sz="0" w:space="0" w:color="auto"/>
            <w:right w:val="none" w:sz="0" w:space="0" w:color="auto"/>
          </w:divBdr>
        </w:div>
        <w:div w:id="1450275405">
          <w:marLeft w:val="0"/>
          <w:marRight w:val="0"/>
          <w:marTop w:val="0"/>
          <w:marBottom w:val="0"/>
          <w:divBdr>
            <w:top w:val="none" w:sz="0" w:space="0" w:color="auto"/>
            <w:left w:val="none" w:sz="0" w:space="0" w:color="auto"/>
            <w:bottom w:val="none" w:sz="0" w:space="0" w:color="auto"/>
            <w:right w:val="none" w:sz="0" w:space="0" w:color="auto"/>
          </w:divBdr>
        </w:div>
        <w:div w:id="1713991471">
          <w:marLeft w:val="0"/>
          <w:marRight w:val="0"/>
          <w:marTop w:val="0"/>
          <w:marBottom w:val="0"/>
          <w:divBdr>
            <w:top w:val="none" w:sz="0" w:space="0" w:color="auto"/>
            <w:left w:val="none" w:sz="0" w:space="0" w:color="auto"/>
            <w:bottom w:val="none" w:sz="0" w:space="0" w:color="auto"/>
            <w:right w:val="none" w:sz="0" w:space="0" w:color="auto"/>
          </w:divBdr>
        </w:div>
        <w:div w:id="1931810573">
          <w:marLeft w:val="0"/>
          <w:marRight w:val="0"/>
          <w:marTop w:val="0"/>
          <w:marBottom w:val="0"/>
          <w:divBdr>
            <w:top w:val="none" w:sz="0" w:space="0" w:color="auto"/>
            <w:left w:val="none" w:sz="0" w:space="0" w:color="auto"/>
            <w:bottom w:val="none" w:sz="0" w:space="0" w:color="auto"/>
            <w:right w:val="none" w:sz="0" w:space="0" w:color="auto"/>
          </w:divBdr>
        </w:div>
      </w:divsChild>
    </w:div>
    <w:div w:id="66806844">
      <w:bodyDiv w:val="1"/>
      <w:marLeft w:val="0"/>
      <w:marRight w:val="0"/>
      <w:marTop w:val="0"/>
      <w:marBottom w:val="0"/>
      <w:divBdr>
        <w:top w:val="none" w:sz="0" w:space="0" w:color="auto"/>
        <w:left w:val="none" w:sz="0" w:space="0" w:color="auto"/>
        <w:bottom w:val="none" w:sz="0" w:space="0" w:color="auto"/>
        <w:right w:val="none" w:sz="0" w:space="0" w:color="auto"/>
      </w:divBdr>
      <w:divsChild>
        <w:div w:id="160777446">
          <w:marLeft w:val="0"/>
          <w:marRight w:val="0"/>
          <w:marTop w:val="0"/>
          <w:marBottom w:val="0"/>
          <w:divBdr>
            <w:top w:val="none" w:sz="0" w:space="0" w:color="auto"/>
            <w:left w:val="none" w:sz="0" w:space="0" w:color="auto"/>
            <w:bottom w:val="none" w:sz="0" w:space="0" w:color="auto"/>
            <w:right w:val="none" w:sz="0" w:space="0" w:color="auto"/>
          </w:divBdr>
        </w:div>
        <w:div w:id="1148011605">
          <w:marLeft w:val="0"/>
          <w:marRight w:val="0"/>
          <w:marTop w:val="0"/>
          <w:marBottom w:val="0"/>
          <w:divBdr>
            <w:top w:val="none" w:sz="0" w:space="0" w:color="auto"/>
            <w:left w:val="none" w:sz="0" w:space="0" w:color="auto"/>
            <w:bottom w:val="none" w:sz="0" w:space="0" w:color="auto"/>
            <w:right w:val="none" w:sz="0" w:space="0" w:color="auto"/>
          </w:divBdr>
        </w:div>
        <w:div w:id="1226329993">
          <w:marLeft w:val="0"/>
          <w:marRight w:val="0"/>
          <w:marTop w:val="0"/>
          <w:marBottom w:val="0"/>
          <w:divBdr>
            <w:top w:val="none" w:sz="0" w:space="0" w:color="auto"/>
            <w:left w:val="none" w:sz="0" w:space="0" w:color="auto"/>
            <w:bottom w:val="none" w:sz="0" w:space="0" w:color="auto"/>
            <w:right w:val="none" w:sz="0" w:space="0" w:color="auto"/>
          </w:divBdr>
        </w:div>
        <w:div w:id="1241208500">
          <w:marLeft w:val="0"/>
          <w:marRight w:val="0"/>
          <w:marTop w:val="0"/>
          <w:marBottom w:val="0"/>
          <w:divBdr>
            <w:top w:val="none" w:sz="0" w:space="0" w:color="auto"/>
            <w:left w:val="none" w:sz="0" w:space="0" w:color="auto"/>
            <w:bottom w:val="none" w:sz="0" w:space="0" w:color="auto"/>
            <w:right w:val="none" w:sz="0" w:space="0" w:color="auto"/>
          </w:divBdr>
        </w:div>
        <w:div w:id="1411274264">
          <w:marLeft w:val="0"/>
          <w:marRight w:val="0"/>
          <w:marTop w:val="0"/>
          <w:marBottom w:val="0"/>
          <w:divBdr>
            <w:top w:val="none" w:sz="0" w:space="0" w:color="auto"/>
            <w:left w:val="none" w:sz="0" w:space="0" w:color="auto"/>
            <w:bottom w:val="none" w:sz="0" w:space="0" w:color="auto"/>
            <w:right w:val="none" w:sz="0" w:space="0" w:color="auto"/>
          </w:divBdr>
        </w:div>
        <w:div w:id="1772895815">
          <w:marLeft w:val="0"/>
          <w:marRight w:val="0"/>
          <w:marTop w:val="0"/>
          <w:marBottom w:val="0"/>
          <w:divBdr>
            <w:top w:val="none" w:sz="0" w:space="0" w:color="auto"/>
            <w:left w:val="none" w:sz="0" w:space="0" w:color="auto"/>
            <w:bottom w:val="none" w:sz="0" w:space="0" w:color="auto"/>
            <w:right w:val="none" w:sz="0" w:space="0" w:color="auto"/>
          </w:divBdr>
        </w:div>
        <w:div w:id="1862472113">
          <w:marLeft w:val="0"/>
          <w:marRight w:val="0"/>
          <w:marTop w:val="0"/>
          <w:marBottom w:val="0"/>
          <w:divBdr>
            <w:top w:val="none" w:sz="0" w:space="0" w:color="auto"/>
            <w:left w:val="none" w:sz="0" w:space="0" w:color="auto"/>
            <w:bottom w:val="none" w:sz="0" w:space="0" w:color="auto"/>
            <w:right w:val="none" w:sz="0" w:space="0" w:color="auto"/>
          </w:divBdr>
        </w:div>
      </w:divsChild>
    </w:div>
    <w:div w:id="116879712">
      <w:bodyDiv w:val="1"/>
      <w:marLeft w:val="0"/>
      <w:marRight w:val="0"/>
      <w:marTop w:val="0"/>
      <w:marBottom w:val="0"/>
      <w:divBdr>
        <w:top w:val="none" w:sz="0" w:space="0" w:color="auto"/>
        <w:left w:val="none" w:sz="0" w:space="0" w:color="auto"/>
        <w:bottom w:val="none" w:sz="0" w:space="0" w:color="auto"/>
        <w:right w:val="none" w:sz="0" w:space="0" w:color="auto"/>
      </w:divBdr>
    </w:div>
    <w:div w:id="146626646">
      <w:bodyDiv w:val="1"/>
      <w:marLeft w:val="0"/>
      <w:marRight w:val="0"/>
      <w:marTop w:val="0"/>
      <w:marBottom w:val="0"/>
      <w:divBdr>
        <w:top w:val="none" w:sz="0" w:space="0" w:color="auto"/>
        <w:left w:val="none" w:sz="0" w:space="0" w:color="auto"/>
        <w:bottom w:val="none" w:sz="0" w:space="0" w:color="auto"/>
        <w:right w:val="none" w:sz="0" w:space="0" w:color="auto"/>
      </w:divBdr>
    </w:div>
    <w:div w:id="154105966">
      <w:bodyDiv w:val="1"/>
      <w:marLeft w:val="0"/>
      <w:marRight w:val="0"/>
      <w:marTop w:val="0"/>
      <w:marBottom w:val="0"/>
      <w:divBdr>
        <w:top w:val="none" w:sz="0" w:space="0" w:color="auto"/>
        <w:left w:val="none" w:sz="0" w:space="0" w:color="auto"/>
        <w:bottom w:val="none" w:sz="0" w:space="0" w:color="auto"/>
        <w:right w:val="none" w:sz="0" w:space="0" w:color="auto"/>
      </w:divBdr>
    </w:div>
    <w:div w:id="162206665">
      <w:bodyDiv w:val="1"/>
      <w:marLeft w:val="0"/>
      <w:marRight w:val="0"/>
      <w:marTop w:val="0"/>
      <w:marBottom w:val="0"/>
      <w:divBdr>
        <w:top w:val="none" w:sz="0" w:space="0" w:color="auto"/>
        <w:left w:val="none" w:sz="0" w:space="0" w:color="auto"/>
        <w:bottom w:val="none" w:sz="0" w:space="0" w:color="auto"/>
        <w:right w:val="none" w:sz="0" w:space="0" w:color="auto"/>
      </w:divBdr>
    </w:div>
    <w:div w:id="181357451">
      <w:bodyDiv w:val="1"/>
      <w:marLeft w:val="0"/>
      <w:marRight w:val="0"/>
      <w:marTop w:val="0"/>
      <w:marBottom w:val="0"/>
      <w:divBdr>
        <w:top w:val="none" w:sz="0" w:space="0" w:color="auto"/>
        <w:left w:val="none" w:sz="0" w:space="0" w:color="auto"/>
        <w:bottom w:val="none" w:sz="0" w:space="0" w:color="auto"/>
        <w:right w:val="none" w:sz="0" w:space="0" w:color="auto"/>
      </w:divBdr>
    </w:div>
    <w:div w:id="240916045">
      <w:bodyDiv w:val="1"/>
      <w:marLeft w:val="0"/>
      <w:marRight w:val="0"/>
      <w:marTop w:val="0"/>
      <w:marBottom w:val="0"/>
      <w:divBdr>
        <w:top w:val="none" w:sz="0" w:space="0" w:color="auto"/>
        <w:left w:val="none" w:sz="0" w:space="0" w:color="auto"/>
        <w:bottom w:val="none" w:sz="0" w:space="0" w:color="auto"/>
        <w:right w:val="none" w:sz="0" w:space="0" w:color="auto"/>
      </w:divBdr>
      <w:divsChild>
        <w:div w:id="99691202">
          <w:marLeft w:val="0"/>
          <w:marRight w:val="0"/>
          <w:marTop w:val="0"/>
          <w:marBottom w:val="0"/>
          <w:divBdr>
            <w:top w:val="none" w:sz="0" w:space="0" w:color="auto"/>
            <w:left w:val="none" w:sz="0" w:space="0" w:color="auto"/>
            <w:bottom w:val="none" w:sz="0" w:space="0" w:color="auto"/>
            <w:right w:val="none" w:sz="0" w:space="0" w:color="auto"/>
          </w:divBdr>
        </w:div>
        <w:div w:id="1995913080">
          <w:marLeft w:val="0"/>
          <w:marRight w:val="0"/>
          <w:marTop w:val="0"/>
          <w:marBottom w:val="0"/>
          <w:divBdr>
            <w:top w:val="none" w:sz="0" w:space="0" w:color="auto"/>
            <w:left w:val="none" w:sz="0" w:space="0" w:color="auto"/>
            <w:bottom w:val="none" w:sz="0" w:space="0" w:color="auto"/>
            <w:right w:val="none" w:sz="0" w:space="0" w:color="auto"/>
          </w:divBdr>
        </w:div>
        <w:div w:id="168838014">
          <w:marLeft w:val="0"/>
          <w:marRight w:val="0"/>
          <w:marTop w:val="0"/>
          <w:marBottom w:val="0"/>
          <w:divBdr>
            <w:top w:val="none" w:sz="0" w:space="0" w:color="auto"/>
            <w:left w:val="none" w:sz="0" w:space="0" w:color="auto"/>
            <w:bottom w:val="none" w:sz="0" w:space="0" w:color="auto"/>
            <w:right w:val="none" w:sz="0" w:space="0" w:color="auto"/>
          </w:divBdr>
        </w:div>
        <w:div w:id="1439570574">
          <w:marLeft w:val="0"/>
          <w:marRight w:val="0"/>
          <w:marTop w:val="0"/>
          <w:marBottom w:val="0"/>
          <w:divBdr>
            <w:top w:val="none" w:sz="0" w:space="0" w:color="auto"/>
            <w:left w:val="none" w:sz="0" w:space="0" w:color="auto"/>
            <w:bottom w:val="none" w:sz="0" w:space="0" w:color="auto"/>
            <w:right w:val="none" w:sz="0" w:space="0" w:color="auto"/>
          </w:divBdr>
        </w:div>
        <w:div w:id="1528524146">
          <w:marLeft w:val="0"/>
          <w:marRight w:val="0"/>
          <w:marTop w:val="0"/>
          <w:marBottom w:val="0"/>
          <w:divBdr>
            <w:top w:val="none" w:sz="0" w:space="0" w:color="auto"/>
            <w:left w:val="none" w:sz="0" w:space="0" w:color="auto"/>
            <w:bottom w:val="none" w:sz="0" w:space="0" w:color="auto"/>
            <w:right w:val="none" w:sz="0" w:space="0" w:color="auto"/>
          </w:divBdr>
        </w:div>
        <w:div w:id="1305700243">
          <w:marLeft w:val="0"/>
          <w:marRight w:val="0"/>
          <w:marTop w:val="0"/>
          <w:marBottom w:val="0"/>
          <w:divBdr>
            <w:top w:val="none" w:sz="0" w:space="0" w:color="auto"/>
            <w:left w:val="none" w:sz="0" w:space="0" w:color="auto"/>
            <w:bottom w:val="none" w:sz="0" w:space="0" w:color="auto"/>
            <w:right w:val="none" w:sz="0" w:space="0" w:color="auto"/>
          </w:divBdr>
        </w:div>
      </w:divsChild>
    </w:div>
    <w:div w:id="287047829">
      <w:bodyDiv w:val="1"/>
      <w:marLeft w:val="0"/>
      <w:marRight w:val="0"/>
      <w:marTop w:val="0"/>
      <w:marBottom w:val="0"/>
      <w:divBdr>
        <w:top w:val="none" w:sz="0" w:space="0" w:color="auto"/>
        <w:left w:val="none" w:sz="0" w:space="0" w:color="auto"/>
        <w:bottom w:val="none" w:sz="0" w:space="0" w:color="auto"/>
        <w:right w:val="none" w:sz="0" w:space="0" w:color="auto"/>
      </w:divBdr>
    </w:div>
    <w:div w:id="398283445">
      <w:bodyDiv w:val="1"/>
      <w:marLeft w:val="0"/>
      <w:marRight w:val="0"/>
      <w:marTop w:val="0"/>
      <w:marBottom w:val="0"/>
      <w:divBdr>
        <w:top w:val="none" w:sz="0" w:space="0" w:color="auto"/>
        <w:left w:val="none" w:sz="0" w:space="0" w:color="auto"/>
        <w:bottom w:val="none" w:sz="0" w:space="0" w:color="auto"/>
        <w:right w:val="none" w:sz="0" w:space="0" w:color="auto"/>
      </w:divBdr>
    </w:div>
    <w:div w:id="471599980">
      <w:bodyDiv w:val="1"/>
      <w:marLeft w:val="0"/>
      <w:marRight w:val="0"/>
      <w:marTop w:val="0"/>
      <w:marBottom w:val="0"/>
      <w:divBdr>
        <w:top w:val="none" w:sz="0" w:space="0" w:color="auto"/>
        <w:left w:val="none" w:sz="0" w:space="0" w:color="auto"/>
        <w:bottom w:val="none" w:sz="0" w:space="0" w:color="auto"/>
        <w:right w:val="none" w:sz="0" w:space="0" w:color="auto"/>
      </w:divBdr>
    </w:div>
    <w:div w:id="601885637">
      <w:bodyDiv w:val="1"/>
      <w:marLeft w:val="0"/>
      <w:marRight w:val="0"/>
      <w:marTop w:val="0"/>
      <w:marBottom w:val="0"/>
      <w:divBdr>
        <w:top w:val="none" w:sz="0" w:space="0" w:color="auto"/>
        <w:left w:val="none" w:sz="0" w:space="0" w:color="auto"/>
        <w:bottom w:val="none" w:sz="0" w:space="0" w:color="auto"/>
        <w:right w:val="none" w:sz="0" w:space="0" w:color="auto"/>
      </w:divBdr>
      <w:divsChild>
        <w:div w:id="617221165">
          <w:marLeft w:val="0"/>
          <w:marRight w:val="0"/>
          <w:marTop w:val="0"/>
          <w:marBottom w:val="0"/>
          <w:divBdr>
            <w:top w:val="none" w:sz="0" w:space="0" w:color="auto"/>
            <w:left w:val="none" w:sz="0" w:space="0" w:color="auto"/>
            <w:bottom w:val="none" w:sz="0" w:space="0" w:color="auto"/>
            <w:right w:val="none" w:sz="0" w:space="0" w:color="auto"/>
          </w:divBdr>
        </w:div>
        <w:div w:id="745149289">
          <w:marLeft w:val="0"/>
          <w:marRight w:val="0"/>
          <w:marTop w:val="0"/>
          <w:marBottom w:val="0"/>
          <w:divBdr>
            <w:top w:val="none" w:sz="0" w:space="0" w:color="auto"/>
            <w:left w:val="none" w:sz="0" w:space="0" w:color="auto"/>
            <w:bottom w:val="none" w:sz="0" w:space="0" w:color="auto"/>
            <w:right w:val="none" w:sz="0" w:space="0" w:color="auto"/>
          </w:divBdr>
        </w:div>
      </w:divsChild>
    </w:div>
    <w:div w:id="809707315">
      <w:bodyDiv w:val="1"/>
      <w:marLeft w:val="0"/>
      <w:marRight w:val="0"/>
      <w:marTop w:val="0"/>
      <w:marBottom w:val="0"/>
      <w:divBdr>
        <w:top w:val="none" w:sz="0" w:space="0" w:color="auto"/>
        <w:left w:val="none" w:sz="0" w:space="0" w:color="auto"/>
        <w:bottom w:val="none" w:sz="0" w:space="0" w:color="auto"/>
        <w:right w:val="none" w:sz="0" w:space="0" w:color="auto"/>
      </w:divBdr>
    </w:div>
    <w:div w:id="849182457">
      <w:bodyDiv w:val="1"/>
      <w:marLeft w:val="0"/>
      <w:marRight w:val="0"/>
      <w:marTop w:val="0"/>
      <w:marBottom w:val="0"/>
      <w:divBdr>
        <w:top w:val="none" w:sz="0" w:space="0" w:color="auto"/>
        <w:left w:val="none" w:sz="0" w:space="0" w:color="auto"/>
        <w:bottom w:val="none" w:sz="0" w:space="0" w:color="auto"/>
        <w:right w:val="none" w:sz="0" w:space="0" w:color="auto"/>
      </w:divBdr>
      <w:divsChild>
        <w:div w:id="1389189344">
          <w:marLeft w:val="0"/>
          <w:marRight w:val="0"/>
          <w:marTop w:val="0"/>
          <w:marBottom w:val="0"/>
          <w:divBdr>
            <w:top w:val="none" w:sz="0" w:space="0" w:color="auto"/>
            <w:left w:val="none" w:sz="0" w:space="0" w:color="auto"/>
            <w:bottom w:val="none" w:sz="0" w:space="0" w:color="auto"/>
            <w:right w:val="none" w:sz="0" w:space="0" w:color="auto"/>
          </w:divBdr>
          <w:divsChild>
            <w:div w:id="1285233361">
              <w:marLeft w:val="0"/>
              <w:marRight w:val="0"/>
              <w:marTop w:val="0"/>
              <w:marBottom w:val="0"/>
              <w:divBdr>
                <w:top w:val="none" w:sz="0" w:space="0" w:color="auto"/>
                <w:left w:val="none" w:sz="0" w:space="0" w:color="auto"/>
                <w:bottom w:val="none" w:sz="0" w:space="0" w:color="auto"/>
                <w:right w:val="none" w:sz="0" w:space="0" w:color="auto"/>
              </w:divBdr>
              <w:divsChild>
                <w:div w:id="70525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652380">
      <w:bodyDiv w:val="1"/>
      <w:marLeft w:val="0"/>
      <w:marRight w:val="0"/>
      <w:marTop w:val="0"/>
      <w:marBottom w:val="0"/>
      <w:divBdr>
        <w:top w:val="none" w:sz="0" w:space="0" w:color="auto"/>
        <w:left w:val="none" w:sz="0" w:space="0" w:color="auto"/>
        <w:bottom w:val="none" w:sz="0" w:space="0" w:color="auto"/>
        <w:right w:val="none" w:sz="0" w:space="0" w:color="auto"/>
      </w:divBdr>
      <w:divsChild>
        <w:div w:id="30543185">
          <w:marLeft w:val="0"/>
          <w:marRight w:val="0"/>
          <w:marTop w:val="0"/>
          <w:marBottom w:val="0"/>
          <w:divBdr>
            <w:top w:val="none" w:sz="0" w:space="0" w:color="auto"/>
            <w:left w:val="none" w:sz="0" w:space="0" w:color="auto"/>
            <w:bottom w:val="none" w:sz="0" w:space="0" w:color="auto"/>
            <w:right w:val="none" w:sz="0" w:space="0" w:color="auto"/>
          </w:divBdr>
        </w:div>
        <w:div w:id="58093228">
          <w:marLeft w:val="0"/>
          <w:marRight w:val="0"/>
          <w:marTop w:val="0"/>
          <w:marBottom w:val="0"/>
          <w:divBdr>
            <w:top w:val="none" w:sz="0" w:space="0" w:color="auto"/>
            <w:left w:val="none" w:sz="0" w:space="0" w:color="auto"/>
            <w:bottom w:val="none" w:sz="0" w:space="0" w:color="auto"/>
            <w:right w:val="none" w:sz="0" w:space="0" w:color="auto"/>
          </w:divBdr>
        </w:div>
        <w:div w:id="115416885">
          <w:marLeft w:val="0"/>
          <w:marRight w:val="0"/>
          <w:marTop w:val="0"/>
          <w:marBottom w:val="0"/>
          <w:divBdr>
            <w:top w:val="none" w:sz="0" w:space="0" w:color="auto"/>
            <w:left w:val="none" w:sz="0" w:space="0" w:color="auto"/>
            <w:bottom w:val="none" w:sz="0" w:space="0" w:color="auto"/>
            <w:right w:val="none" w:sz="0" w:space="0" w:color="auto"/>
          </w:divBdr>
        </w:div>
        <w:div w:id="245578526">
          <w:marLeft w:val="0"/>
          <w:marRight w:val="0"/>
          <w:marTop w:val="0"/>
          <w:marBottom w:val="0"/>
          <w:divBdr>
            <w:top w:val="none" w:sz="0" w:space="0" w:color="auto"/>
            <w:left w:val="none" w:sz="0" w:space="0" w:color="auto"/>
            <w:bottom w:val="none" w:sz="0" w:space="0" w:color="auto"/>
            <w:right w:val="none" w:sz="0" w:space="0" w:color="auto"/>
          </w:divBdr>
        </w:div>
        <w:div w:id="256256083">
          <w:marLeft w:val="0"/>
          <w:marRight w:val="0"/>
          <w:marTop w:val="0"/>
          <w:marBottom w:val="0"/>
          <w:divBdr>
            <w:top w:val="none" w:sz="0" w:space="0" w:color="auto"/>
            <w:left w:val="none" w:sz="0" w:space="0" w:color="auto"/>
            <w:bottom w:val="none" w:sz="0" w:space="0" w:color="auto"/>
            <w:right w:val="none" w:sz="0" w:space="0" w:color="auto"/>
          </w:divBdr>
        </w:div>
        <w:div w:id="308172213">
          <w:marLeft w:val="0"/>
          <w:marRight w:val="0"/>
          <w:marTop w:val="0"/>
          <w:marBottom w:val="0"/>
          <w:divBdr>
            <w:top w:val="none" w:sz="0" w:space="0" w:color="auto"/>
            <w:left w:val="none" w:sz="0" w:space="0" w:color="auto"/>
            <w:bottom w:val="none" w:sz="0" w:space="0" w:color="auto"/>
            <w:right w:val="none" w:sz="0" w:space="0" w:color="auto"/>
          </w:divBdr>
        </w:div>
        <w:div w:id="358121395">
          <w:marLeft w:val="0"/>
          <w:marRight w:val="0"/>
          <w:marTop w:val="0"/>
          <w:marBottom w:val="0"/>
          <w:divBdr>
            <w:top w:val="none" w:sz="0" w:space="0" w:color="auto"/>
            <w:left w:val="none" w:sz="0" w:space="0" w:color="auto"/>
            <w:bottom w:val="none" w:sz="0" w:space="0" w:color="auto"/>
            <w:right w:val="none" w:sz="0" w:space="0" w:color="auto"/>
          </w:divBdr>
        </w:div>
        <w:div w:id="383524515">
          <w:marLeft w:val="0"/>
          <w:marRight w:val="0"/>
          <w:marTop w:val="0"/>
          <w:marBottom w:val="0"/>
          <w:divBdr>
            <w:top w:val="none" w:sz="0" w:space="0" w:color="auto"/>
            <w:left w:val="none" w:sz="0" w:space="0" w:color="auto"/>
            <w:bottom w:val="none" w:sz="0" w:space="0" w:color="auto"/>
            <w:right w:val="none" w:sz="0" w:space="0" w:color="auto"/>
          </w:divBdr>
        </w:div>
        <w:div w:id="704141504">
          <w:marLeft w:val="0"/>
          <w:marRight w:val="0"/>
          <w:marTop w:val="0"/>
          <w:marBottom w:val="0"/>
          <w:divBdr>
            <w:top w:val="none" w:sz="0" w:space="0" w:color="auto"/>
            <w:left w:val="none" w:sz="0" w:space="0" w:color="auto"/>
            <w:bottom w:val="none" w:sz="0" w:space="0" w:color="auto"/>
            <w:right w:val="none" w:sz="0" w:space="0" w:color="auto"/>
          </w:divBdr>
        </w:div>
        <w:div w:id="854031729">
          <w:marLeft w:val="0"/>
          <w:marRight w:val="0"/>
          <w:marTop w:val="0"/>
          <w:marBottom w:val="0"/>
          <w:divBdr>
            <w:top w:val="none" w:sz="0" w:space="0" w:color="auto"/>
            <w:left w:val="none" w:sz="0" w:space="0" w:color="auto"/>
            <w:bottom w:val="none" w:sz="0" w:space="0" w:color="auto"/>
            <w:right w:val="none" w:sz="0" w:space="0" w:color="auto"/>
          </w:divBdr>
        </w:div>
        <w:div w:id="884482488">
          <w:marLeft w:val="0"/>
          <w:marRight w:val="0"/>
          <w:marTop w:val="0"/>
          <w:marBottom w:val="0"/>
          <w:divBdr>
            <w:top w:val="none" w:sz="0" w:space="0" w:color="auto"/>
            <w:left w:val="none" w:sz="0" w:space="0" w:color="auto"/>
            <w:bottom w:val="none" w:sz="0" w:space="0" w:color="auto"/>
            <w:right w:val="none" w:sz="0" w:space="0" w:color="auto"/>
          </w:divBdr>
        </w:div>
        <w:div w:id="1266571240">
          <w:marLeft w:val="0"/>
          <w:marRight w:val="0"/>
          <w:marTop w:val="0"/>
          <w:marBottom w:val="0"/>
          <w:divBdr>
            <w:top w:val="none" w:sz="0" w:space="0" w:color="auto"/>
            <w:left w:val="none" w:sz="0" w:space="0" w:color="auto"/>
            <w:bottom w:val="none" w:sz="0" w:space="0" w:color="auto"/>
            <w:right w:val="none" w:sz="0" w:space="0" w:color="auto"/>
          </w:divBdr>
        </w:div>
        <w:div w:id="1436901069">
          <w:marLeft w:val="0"/>
          <w:marRight w:val="0"/>
          <w:marTop w:val="0"/>
          <w:marBottom w:val="0"/>
          <w:divBdr>
            <w:top w:val="none" w:sz="0" w:space="0" w:color="auto"/>
            <w:left w:val="none" w:sz="0" w:space="0" w:color="auto"/>
            <w:bottom w:val="none" w:sz="0" w:space="0" w:color="auto"/>
            <w:right w:val="none" w:sz="0" w:space="0" w:color="auto"/>
          </w:divBdr>
        </w:div>
        <w:div w:id="1541014236">
          <w:marLeft w:val="0"/>
          <w:marRight w:val="0"/>
          <w:marTop w:val="0"/>
          <w:marBottom w:val="0"/>
          <w:divBdr>
            <w:top w:val="none" w:sz="0" w:space="0" w:color="auto"/>
            <w:left w:val="none" w:sz="0" w:space="0" w:color="auto"/>
            <w:bottom w:val="none" w:sz="0" w:space="0" w:color="auto"/>
            <w:right w:val="none" w:sz="0" w:space="0" w:color="auto"/>
          </w:divBdr>
        </w:div>
        <w:div w:id="1849440478">
          <w:marLeft w:val="0"/>
          <w:marRight w:val="0"/>
          <w:marTop w:val="0"/>
          <w:marBottom w:val="0"/>
          <w:divBdr>
            <w:top w:val="none" w:sz="0" w:space="0" w:color="auto"/>
            <w:left w:val="none" w:sz="0" w:space="0" w:color="auto"/>
            <w:bottom w:val="none" w:sz="0" w:space="0" w:color="auto"/>
            <w:right w:val="none" w:sz="0" w:space="0" w:color="auto"/>
          </w:divBdr>
        </w:div>
        <w:div w:id="1901361514">
          <w:marLeft w:val="0"/>
          <w:marRight w:val="0"/>
          <w:marTop w:val="0"/>
          <w:marBottom w:val="0"/>
          <w:divBdr>
            <w:top w:val="none" w:sz="0" w:space="0" w:color="auto"/>
            <w:left w:val="none" w:sz="0" w:space="0" w:color="auto"/>
            <w:bottom w:val="none" w:sz="0" w:space="0" w:color="auto"/>
            <w:right w:val="none" w:sz="0" w:space="0" w:color="auto"/>
          </w:divBdr>
        </w:div>
      </w:divsChild>
    </w:div>
    <w:div w:id="909190413">
      <w:bodyDiv w:val="1"/>
      <w:marLeft w:val="0"/>
      <w:marRight w:val="0"/>
      <w:marTop w:val="0"/>
      <w:marBottom w:val="0"/>
      <w:divBdr>
        <w:top w:val="none" w:sz="0" w:space="0" w:color="auto"/>
        <w:left w:val="none" w:sz="0" w:space="0" w:color="auto"/>
        <w:bottom w:val="none" w:sz="0" w:space="0" w:color="auto"/>
        <w:right w:val="none" w:sz="0" w:space="0" w:color="auto"/>
      </w:divBdr>
      <w:divsChild>
        <w:div w:id="1038044851">
          <w:marLeft w:val="0"/>
          <w:marRight w:val="0"/>
          <w:marTop w:val="0"/>
          <w:marBottom w:val="0"/>
          <w:divBdr>
            <w:top w:val="none" w:sz="0" w:space="0" w:color="auto"/>
            <w:left w:val="none" w:sz="0" w:space="0" w:color="auto"/>
            <w:bottom w:val="none" w:sz="0" w:space="0" w:color="auto"/>
            <w:right w:val="none" w:sz="0" w:space="0" w:color="auto"/>
          </w:divBdr>
          <w:divsChild>
            <w:div w:id="858467676">
              <w:marLeft w:val="0"/>
              <w:marRight w:val="0"/>
              <w:marTop w:val="0"/>
              <w:marBottom w:val="0"/>
              <w:divBdr>
                <w:top w:val="none" w:sz="0" w:space="0" w:color="auto"/>
                <w:left w:val="none" w:sz="0" w:space="0" w:color="auto"/>
                <w:bottom w:val="none" w:sz="0" w:space="0" w:color="auto"/>
                <w:right w:val="none" w:sz="0" w:space="0" w:color="auto"/>
              </w:divBdr>
              <w:divsChild>
                <w:div w:id="382214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883183">
      <w:bodyDiv w:val="1"/>
      <w:marLeft w:val="0"/>
      <w:marRight w:val="0"/>
      <w:marTop w:val="0"/>
      <w:marBottom w:val="0"/>
      <w:divBdr>
        <w:top w:val="none" w:sz="0" w:space="0" w:color="auto"/>
        <w:left w:val="none" w:sz="0" w:space="0" w:color="auto"/>
        <w:bottom w:val="none" w:sz="0" w:space="0" w:color="auto"/>
        <w:right w:val="none" w:sz="0" w:space="0" w:color="auto"/>
      </w:divBdr>
      <w:divsChild>
        <w:div w:id="235014910">
          <w:marLeft w:val="0"/>
          <w:marRight w:val="0"/>
          <w:marTop w:val="0"/>
          <w:marBottom w:val="0"/>
          <w:divBdr>
            <w:top w:val="none" w:sz="0" w:space="0" w:color="auto"/>
            <w:left w:val="none" w:sz="0" w:space="0" w:color="auto"/>
            <w:bottom w:val="none" w:sz="0" w:space="0" w:color="auto"/>
            <w:right w:val="none" w:sz="0" w:space="0" w:color="auto"/>
          </w:divBdr>
        </w:div>
        <w:div w:id="464814009">
          <w:marLeft w:val="0"/>
          <w:marRight w:val="0"/>
          <w:marTop w:val="0"/>
          <w:marBottom w:val="0"/>
          <w:divBdr>
            <w:top w:val="none" w:sz="0" w:space="0" w:color="auto"/>
            <w:left w:val="none" w:sz="0" w:space="0" w:color="auto"/>
            <w:bottom w:val="none" w:sz="0" w:space="0" w:color="auto"/>
            <w:right w:val="none" w:sz="0" w:space="0" w:color="auto"/>
          </w:divBdr>
        </w:div>
        <w:div w:id="485632659">
          <w:marLeft w:val="0"/>
          <w:marRight w:val="0"/>
          <w:marTop w:val="0"/>
          <w:marBottom w:val="0"/>
          <w:divBdr>
            <w:top w:val="none" w:sz="0" w:space="0" w:color="auto"/>
            <w:left w:val="none" w:sz="0" w:space="0" w:color="auto"/>
            <w:bottom w:val="none" w:sz="0" w:space="0" w:color="auto"/>
            <w:right w:val="none" w:sz="0" w:space="0" w:color="auto"/>
          </w:divBdr>
        </w:div>
        <w:div w:id="687604213">
          <w:marLeft w:val="0"/>
          <w:marRight w:val="0"/>
          <w:marTop w:val="0"/>
          <w:marBottom w:val="0"/>
          <w:divBdr>
            <w:top w:val="none" w:sz="0" w:space="0" w:color="auto"/>
            <w:left w:val="none" w:sz="0" w:space="0" w:color="auto"/>
            <w:bottom w:val="none" w:sz="0" w:space="0" w:color="auto"/>
            <w:right w:val="none" w:sz="0" w:space="0" w:color="auto"/>
          </w:divBdr>
        </w:div>
        <w:div w:id="906108301">
          <w:marLeft w:val="0"/>
          <w:marRight w:val="0"/>
          <w:marTop w:val="0"/>
          <w:marBottom w:val="0"/>
          <w:divBdr>
            <w:top w:val="none" w:sz="0" w:space="0" w:color="auto"/>
            <w:left w:val="none" w:sz="0" w:space="0" w:color="auto"/>
            <w:bottom w:val="none" w:sz="0" w:space="0" w:color="auto"/>
            <w:right w:val="none" w:sz="0" w:space="0" w:color="auto"/>
          </w:divBdr>
        </w:div>
        <w:div w:id="1203440271">
          <w:marLeft w:val="0"/>
          <w:marRight w:val="0"/>
          <w:marTop w:val="0"/>
          <w:marBottom w:val="0"/>
          <w:divBdr>
            <w:top w:val="none" w:sz="0" w:space="0" w:color="auto"/>
            <w:left w:val="none" w:sz="0" w:space="0" w:color="auto"/>
            <w:bottom w:val="none" w:sz="0" w:space="0" w:color="auto"/>
            <w:right w:val="none" w:sz="0" w:space="0" w:color="auto"/>
          </w:divBdr>
        </w:div>
        <w:div w:id="1319730332">
          <w:marLeft w:val="0"/>
          <w:marRight w:val="0"/>
          <w:marTop w:val="0"/>
          <w:marBottom w:val="0"/>
          <w:divBdr>
            <w:top w:val="none" w:sz="0" w:space="0" w:color="auto"/>
            <w:left w:val="none" w:sz="0" w:space="0" w:color="auto"/>
            <w:bottom w:val="none" w:sz="0" w:space="0" w:color="auto"/>
            <w:right w:val="none" w:sz="0" w:space="0" w:color="auto"/>
          </w:divBdr>
        </w:div>
        <w:div w:id="2110999548">
          <w:marLeft w:val="0"/>
          <w:marRight w:val="0"/>
          <w:marTop w:val="0"/>
          <w:marBottom w:val="0"/>
          <w:divBdr>
            <w:top w:val="none" w:sz="0" w:space="0" w:color="auto"/>
            <w:left w:val="none" w:sz="0" w:space="0" w:color="auto"/>
            <w:bottom w:val="none" w:sz="0" w:space="0" w:color="auto"/>
            <w:right w:val="none" w:sz="0" w:space="0" w:color="auto"/>
          </w:divBdr>
        </w:div>
      </w:divsChild>
    </w:div>
    <w:div w:id="945964543">
      <w:bodyDiv w:val="1"/>
      <w:marLeft w:val="0"/>
      <w:marRight w:val="0"/>
      <w:marTop w:val="0"/>
      <w:marBottom w:val="0"/>
      <w:divBdr>
        <w:top w:val="none" w:sz="0" w:space="0" w:color="auto"/>
        <w:left w:val="none" w:sz="0" w:space="0" w:color="auto"/>
        <w:bottom w:val="none" w:sz="0" w:space="0" w:color="auto"/>
        <w:right w:val="none" w:sz="0" w:space="0" w:color="auto"/>
      </w:divBdr>
    </w:div>
    <w:div w:id="966936528">
      <w:bodyDiv w:val="1"/>
      <w:marLeft w:val="0"/>
      <w:marRight w:val="0"/>
      <w:marTop w:val="0"/>
      <w:marBottom w:val="0"/>
      <w:divBdr>
        <w:top w:val="none" w:sz="0" w:space="0" w:color="auto"/>
        <w:left w:val="none" w:sz="0" w:space="0" w:color="auto"/>
        <w:bottom w:val="none" w:sz="0" w:space="0" w:color="auto"/>
        <w:right w:val="none" w:sz="0" w:space="0" w:color="auto"/>
      </w:divBdr>
      <w:divsChild>
        <w:div w:id="322898923">
          <w:marLeft w:val="0"/>
          <w:marRight w:val="0"/>
          <w:marTop w:val="0"/>
          <w:marBottom w:val="0"/>
          <w:divBdr>
            <w:top w:val="none" w:sz="0" w:space="0" w:color="auto"/>
            <w:left w:val="none" w:sz="0" w:space="0" w:color="auto"/>
            <w:bottom w:val="none" w:sz="0" w:space="0" w:color="auto"/>
            <w:right w:val="none" w:sz="0" w:space="0" w:color="auto"/>
          </w:divBdr>
        </w:div>
        <w:div w:id="463158945">
          <w:marLeft w:val="0"/>
          <w:marRight w:val="0"/>
          <w:marTop w:val="0"/>
          <w:marBottom w:val="0"/>
          <w:divBdr>
            <w:top w:val="none" w:sz="0" w:space="0" w:color="auto"/>
            <w:left w:val="none" w:sz="0" w:space="0" w:color="auto"/>
            <w:bottom w:val="none" w:sz="0" w:space="0" w:color="auto"/>
            <w:right w:val="none" w:sz="0" w:space="0" w:color="auto"/>
          </w:divBdr>
        </w:div>
        <w:div w:id="860053595">
          <w:marLeft w:val="0"/>
          <w:marRight w:val="0"/>
          <w:marTop w:val="0"/>
          <w:marBottom w:val="0"/>
          <w:divBdr>
            <w:top w:val="none" w:sz="0" w:space="0" w:color="auto"/>
            <w:left w:val="none" w:sz="0" w:space="0" w:color="auto"/>
            <w:bottom w:val="none" w:sz="0" w:space="0" w:color="auto"/>
            <w:right w:val="none" w:sz="0" w:space="0" w:color="auto"/>
          </w:divBdr>
        </w:div>
        <w:div w:id="1517307376">
          <w:marLeft w:val="0"/>
          <w:marRight w:val="0"/>
          <w:marTop w:val="0"/>
          <w:marBottom w:val="0"/>
          <w:divBdr>
            <w:top w:val="none" w:sz="0" w:space="0" w:color="auto"/>
            <w:left w:val="none" w:sz="0" w:space="0" w:color="auto"/>
            <w:bottom w:val="none" w:sz="0" w:space="0" w:color="auto"/>
            <w:right w:val="none" w:sz="0" w:space="0" w:color="auto"/>
          </w:divBdr>
        </w:div>
      </w:divsChild>
    </w:div>
    <w:div w:id="1016005532">
      <w:bodyDiv w:val="1"/>
      <w:marLeft w:val="0"/>
      <w:marRight w:val="0"/>
      <w:marTop w:val="0"/>
      <w:marBottom w:val="0"/>
      <w:divBdr>
        <w:top w:val="none" w:sz="0" w:space="0" w:color="auto"/>
        <w:left w:val="none" w:sz="0" w:space="0" w:color="auto"/>
        <w:bottom w:val="none" w:sz="0" w:space="0" w:color="auto"/>
        <w:right w:val="none" w:sz="0" w:space="0" w:color="auto"/>
      </w:divBdr>
    </w:div>
    <w:div w:id="1023240839">
      <w:bodyDiv w:val="1"/>
      <w:marLeft w:val="0"/>
      <w:marRight w:val="0"/>
      <w:marTop w:val="0"/>
      <w:marBottom w:val="0"/>
      <w:divBdr>
        <w:top w:val="none" w:sz="0" w:space="0" w:color="auto"/>
        <w:left w:val="none" w:sz="0" w:space="0" w:color="auto"/>
        <w:bottom w:val="none" w:sz="0" w:space="0" w:color="auto"/>
        <w:right w:val="none" w:sz="0" w:space="0" w:color="auto"/>
      </w:divBdr>
    </w:div>
    <w:div w:id="1054154669">
      <w:bodyDiv w:val="1"/>
      <w:marLeft w:val="0"/>
      <w:marRight w:val="0"/>
      <w:marTop w:val="0"/>
      <w:marBottom w:val="0"/>
      <w:divBdr>
        <w:top w:val="none" w:sz="0" w:space="0" w:color="auto"/>
        <w:left w:val="none" w:sz="0" w:space="0" w:color="auto"/>
        <w:bottom w:val="none" w:sz="0" w:space="0" w:color="auto"/>
        <w:right w:val="none" w:sz="0" w:space="0" w:color="auto"/>
      </w:divBdr>
    </w:div>
    <w:div w:id="1434519156">
      <w:bodyDiv w:val="1"/>
      <w:marLeft w:val="0"/>
      <w:marRight w:val="0"/>
      <w:marTop w:val="0"/>
      <w:marBottom w:val="0"/>
      <w:divBdr>
        <w:top w:val="none" w:sz="0" w:space="0" w:color="auto"/>
        <w:left w:val="none" w:sz="0" w:space="0" w:color="auto"/>
        <w:bottom w:val="none" w:sz="0" w:space="0" w:color="auto"/>
        <w:right w:val="none" w:sz="0" w:space="0" w:color="auto"/>
      </w:divBdr>
    </w:div>
    <w:div w:id="1490635394">
      <w:bodyDiv w:val="1"/>
      <w:marLeft w:val="0"/>
      <w:marRight w:val="0"/>
      <w:marTop w:val="0"/>
      <w:marBottom w:val="0"/>
      <w:divBdr>
        <w:top w:val="none" w:sz="0" w:space="0" w:color="auto"/>
        <w:left w:val="none" w:sz="0" w:space="0" w:color="auto"/>
        <w:bottom w:val="none" w:sz="0" w:space="0" w:color="auto"/>
        <w:right w:val="none" w:sz="0" w:space="0" w:color="auto"/>
      </w:divBdr>
    </w:div>
    <w:div w:id="1660381833">
      <w:bodyDiv w:val="1"/>
      <w:marLeft w:val="0"/>
      <w:marRight w:val="0"/>
      <w:marTop w:val="0"/>
      <w:marBottom w:val="0"/>
      <w:divBdr>
        <w:top w:val="none" w:sz="0" w:space="0" w:color="auto"/>
        <w:left w:val="none" w:sz="0" w:space="0" w:color="auto"/>
        <w:bottom w:val="none" w:sz="0" w:space="0" w:color="auto"/>
        <w:right w:val="none" w:sz="0" w:space="0" w:color="auto"/>
      </w:divBdr>
    </w:div>
    <w:div w:id="1679118449">
      <w:bodyDiv w:val="1"/>
      <w:marLeft w:val="0"/>
      <w:marRight w:val="0"/>
      <w:marTop w:val="0"/>
      <w:marBottom w:val="0"/>
      <w:divBdr>
        <w:top w:val="none" w:sz="0" w:space="0" w:color="auto"/>
        <w:left w:val="none" w:sz="0" w:space="0" w:color="auto"/>
        <w:bottom w:val="none" w:sz="0" w:space="0" w:color="auto"/>
        <w:right w:val="none" w:sz="0" w:space="0" w:color="auto"/>
      </w:divBdr>
    </w:div>
    <w:div w:id="1704669507">
      <w:bodyDiv w:val="1"/>
      <w:marLeft w:val="0"/>
      <w:marRight w:val="0"/>
      <w:marTop w:val="0"/>
      <w:marBottom w:val="0"/>
      <w:divBdr>
        <w:top w:val="none" w:sz="0" w:space="0" w:color="auto"/>
        <w:left w:val="none" w:sz="0" w:space="0" w:color="auto"/>
        <w:bottom w:val="none" w:sz="0" w:space="0" w:color="auto"/>
        <w:right w:val="none" w:sz="0" w:space="0" w:color="auto"/>
      </w:divBdr>
    </w:div>
    <w:div w:id="1715427232">
      <w:bodyDiv w:val="1"/>
      <w:marLeft w:val="0"/>
      <w:marRight w:val="0"/>
      <w:marTop w:val="0"/>
      <w:marBottom w:val="0"/>
      <w:divBdr>
        <w:top w:val="none" w:sz="0" w:space="0" w:color="auto"/>
        <w:left w:val="none" w:sz="0" w:space="0" w:color="auto"/>
        <w:bottom w:val="none" w:sz="0" w:space="0" w:color="auto"/>
        <w:right w:val="none" w:sz="0" w:space="0" w:color="auto"/>
      </w:divBdr>
    </w:div>
    <w:div w:id="1827355248">
      <w:bodyDiv w:val="1"/>
      <w:marLeft w:val="0"/>
      <w:marRight w:val="0"/>
      <w:marTop w:val="0"/>
      <w:marBottom w:val="0"/>
      <w:divBdr>
        <w:top w:val="none" w:sz="0" w:space="0" w:color="auto"/>
        <w:left w:val="none" w:sz="0" w:space="0" w:color="auto"/>
        <w:bottom w:val="none" w:sz="0" w:space="0" w:color="auto"/>
        <w:right w:val="none" w:sz="0" w:space="0" w:color="auto"/>
      </w:divBdr>
      <w:divsChild>
        <w:div w:id="19163593">
          <w:marLeft w:val="0"/>
          <w:marRight w:val="0"/>
          <w:marTop w:val="0"/>
          <w:marBottom w:val="0"/>
          <w:divBdr>
            <w:top w:val="none" w:sz="0" w:space="0" w:color="auto"/>
            <w:left w:val="none" w:sz="0" w:space="0" w:color="auto"/>
            <w:bottom w:val="none" w:sz="0" w:space="0" w:color="auto"/>
            <w:right w:val="none" w:sz="0" w:space="0" w:color="auto"/>
          </w:divBdr>
        </w:div>
        <w:div w:id="614563814">
          <w:marLeft w:val="0"/>
          <w:marRight w:val="0"/>
          <w:marTop w:val="0"/>
          <w:marBottom w:val="0"/>
          <w:divBdr>
            <w:top w:val="none" w:sz="0" w:space="0" w:color="auto"/>
            <w:left w:val="none" w:sz="0" w:space="0" w:color="auto"/>
            <w:bottom w:val="none" w:sz="0" w:space="0" w:color="auto"/>
            <w:right w:val="none" w:sz="0" w:space="0" w:color="auto"/>
          </w:divBdr>
        </w:div>
        <w:div w:id="1038043321">
          <w:marLeft w:val="0"/>
          <w:marRight w:val="0"/>
          <w:marTop w:val="0"/>
          <w:marBottom w:val="0"/>
          <w:divBdr>
            <w:top w:val="none" w:sz="0" w:space="0" w:color="auto"/>
            <w:left w:val="none" w:sz="0" w:space="0" w:color="auto"/>
            <w:bottom w:val="none" w:sz="0" w:space="0" w:color="auto"/>
            <w:right w:val="none" w:sz="0" w:space="0" w:color="auto"/>
          </w:divBdr>
        </w:div>
        <w:div w:id="1707169864">
          <w:marLeft w:val="0"/>
          <w:marRight w:val="0"/>
          <w:marTop w:val="0"/>
          <w:marBottom w:val="0"/>
          <w:divBdr>
            <w:top w:val="none" w:sz="0" w:space="0" w:color="auto"/>
            <w:left w:val="none" w:sz="0" w:space="0" w:color="auto"/>
            <w:bottom w:val="none" w:sz="0" w:space="0" w:color="auto"/>
            <w:right w:val="none" w:sz="0" w:space="0" w:color="auto"/>
          </w:divBdr>
        </w:div>
      </w:divsChild>
    </w:div>
    <w:div w:id="2009090731">
      <w:bodyDiv w:val="1"/>
      <w:marLeft w:val="0"/>
      <w:marRight w:val="0"/>
      <w:marTop w:val="0"/>
      <w:marBottom w:val="0"/>
      <w:divBdr>
        <w:top w:val="none" w:sz="0" w:space="0" w:color="auto"/>
        <w:left w:val="none" w:sz="0" w:space="0" w:color="auto"/>
        <w:bottom w:val="none" w:sz="0" w:space="0" w:color="auto"/>
        <w:right w:val="none" w:sz="0" w:space="0" w:color="auto"/>
      </w:divBdr>
    </w:div>
    <w:div w:id="2020882784">
      <w:bodyDiv w:val="1"/>
      <w:marLeft w:val="0"/>
      <w:marRight w:val="0"/>
      <w:marTop w:val="0"/>
      <w:marBottom w:val="0"/>
      <w:divBdr>
        <w:top w:val="none" w:sz="0" w:space="0" w:color="auto"/>
        <w:left w:val="none" w:sz="0" w:space="0" w:color="auto"/>
        <w:bottom w:val="none" w:sz="0" w:space="0" w:color="auto"/>
        <w:right w:val="none" w:sz="0" w:space="0" w:color="auto"/>
      </w:divBdr>
      <w:divsChild>
        <w:div w:id="148592452">
          <w:marLeft w:val="0"/>
          <w:marRight w:val="0"/>
          <w:marTop w:val="0"/>
          <w:marBottom w:val="0"/>
          <w:divBdr>
            <w:top w:val="none" w:sz="0" w:space="0" w:color="auto"/>
            <w:left w:val="none" w:sz="0" w:space="0" w:color="auto"/>
            <w:bottom w:val="none" w:sz="0" w:space="0" w:color="auto"/>
            <w:right w:val="none" w:sz="0" w:space="0" w:color="auto"/>
          </w:divBdr>
        </w:div>
        <w:div w:id="233203942">
          <w:marLeft w:val="0"/>
          <w:marRight w:val="0"/>
          <w:marTop w:val="0"/>
          <w:marBottom w:val="0"/>
          <w:divBdr>
            <w:top w:val="none" w:sz="0" w:space="0" w:color="auto"/>
            <w:left w:val="none" w:sz="0" w:space="0" w:color="auto"/>
            <w:bottom w:val="none" w:sz="0" w:space="0" w:color="auto"/>
            <w:right w:val="none" w:sz="0" w:space="0" w:color="auto"/>
          </w:divBdr>
        </w:div>
        <w:div w:id="265118587">
          <w:marLeft w:val="0"/>
          <w:marRight w:val="0"/>
          <w:marTop w:val="0"/>
          <w:marBottom w:val="0"/>
          <w:divBdr>
            <w:top w:val="none" w:sz="0" w:space="0" w:color="auto"/>
            <w:left w:val="none" w:sz="0" w:space="0" w:color="auto"/>
            <w:bottom w:val="none" w:sz="0" w:space="0" w:color="auto"/>
            <w:right w:val="none" w:sz="0" w:space="0" w:color="auto"/>
          </w:divBdr>
        </w:div>
        <w:div w:id="332925962">
          <w:marLeft w:val="0"/>
          <w:marRight w:val="0"/>
          <w:marTop w:val="0"/>
          <w:marBottom w:val="0"/>
          <w:divBdr>
            <w:top w:val="none" w:sz="0" w:space="0" w:color="auto"/>
            <w:left w:val="none" w:sz="0" w:space="0" w:color="auto"/>
            <w:bottom w:val="none" w:sz="0" w:space="0" w:color="auto"/>
            <w:right w:val="none" w:sz="0" w:space="0" w:color="auto"/>
          </w:divBdr>
        </w:div>
        <w:div w:id="396166749">
          <w:marLeft w:val="0"/>
          <w:marRight w:val="0"/>
          <w:marTop w:val="0"/>
          <w:marBottom w:val="0"/>
          <w:divBdr>
            <w:top w:val="none" w:sz="0" w:space="0" w:color="auto"/>
            <w:left w:val="none" w:sz="0" w:space="0" w:color="auto"/>
            <w:bottom w:val="none" w:sz="0" w:space="0" w:color="auto"/>
            <w:right w:val="none" w:sz="0" w:space="0" w:color="auto"/>
          </w:divBdr>
        </w:div>
        <w:div w:id="418450523">
          <w:marLeft w:val="0"/>
          <w:marRight w:val="0"/>
          <w:marTop w:val="0"/>
          <w:marBottom w:val="0"/>
          <w:divBdr>
            <w:top w:val="none" w:sz="0" w:space="0" w:color="auto"/>
            <w:left w:val="none" w:sz="0" w:space="0" w:color="auto"/>
            <w:bottom w:val="none" w:sz="0" w:space="0" w:color="auto"/>
            <w:right w:val="none" w:sz="0" w:space="0" w:color="auto"/>
          </w:divBdr>
        </w:div>
        <w:div w:id="442110892">
          <w:marLeft w:val="0"/>
          <w:marRight w:val="0"/>
          <w:marTop w:val="0"/>
          <w:marBottom w:val="0"/>
          <w:divBdr>
            <w:top w:val="none" w:sz="0" w:space="0" w:color="auto"/>
            <w:left w:val="none" w:sz="0" w:space="0" w:color="auto"/>
            <w:bottom w:val="none" w:sz="0" w:space="0" w:color="auto"/>
            <w:right w:val="none" w:sz="0" w:space="0" w:color="auto"/>
          </w:divBdr>
        </w:div>
        <w:div w:id="451940571">
          <w:marLeft w:val="0"/>
          <w:marRight w:val="0"/>
          <w:marTop w:val="0"/>
          <w:marBottom w:val="0"/>
          <w:divBdr>
            <w:top w:val="none" w:sz="0" w:space="0" w:color="auto"/>
            <w:left w:val="none" w:sz="0" w:space="0" w:color="auto"/>
            <w:bottom w:val="none" w:sz="0" w:space="0" w:color="auto"/>
            <w:right w:val="none" w:sz="0" w:space="0" w:color="auto"/>
          </w:divBdr>
        </w:div>
        <w:div w:id="567767879">
          <w:marLeft w:val="0"/>
          <w:marRight w:val="0"/>
          <w:marTop w:val="0"/>
          <w:marBottom w:val="0"/>
          <w:divBdr>
            <w:top w:val="none" w:sz="0" w:space="0" w:color="auto"/>
            <w:left w:val="none" w:sz="0" w:space="0" w:color="auto"/>
            <w:bottom w:val="none" w:sz="0" w:space="0" w:color="auto"/>
            <w:right w:val="none" w:sz="0" w:space="0" w:color="auto"/>
          </w:divBdr>
        </w:div>
        <w:div w:id="573857323">
          <w:marLeft w:val="0"/>
          <w:marRight w:val="0"/>
          <w:marTop w:val="0"/>
          <w:marBottom w:val="0"/>
          <w:divBdr>
            <w:top w:val="none" w:sz="0" w:space="0" w:color="auto"/>
            <w:left w:val="none" w:sz="0" w:space="0" w:color="auto"/>
            <w:bottom w:val="none" w:sz="0" w:space="0" w:color="auto"/>
            <w:right w:val="none" w:sz="0" w:space="0" w:color="auto"/>
          </w:divBdr>
        </w:div>
        <w:div w:id="596137403">
          <w:marLeft w:val="0"/>
          <w:marRight w:val="0"/>
          <w:marTop w:val="0"/>
          <w:marBottom w:val="0"/>
          <w:divBdr>
            <w:top w:val="none" w:sz="0" w:space="0" w:color="auto"/>
            <w:left w:val="none" w:sz="0" w:space="0" w:color="auto"/>
            <w:bottom w:val="none" w:sz="0" w:space="0" w:color="auto"/>
            <w:right w:val="none" w:sz="0" w:space="0" w:color="auto"/>
          </w:divBdr>
        </w:div>
        <w:div w:id="674767302">
          <w:marLeft w:val="0"/>
          <w:marRight w:val="0"/>
          <w:marTop w:val="0"/>
          <w:marBottom w:val="0"/>
          <w:divBdr>
            <w:top w:val="none" w:sz="0" w:space="0" w:color="auto"/>
            <w:left w:val="none" w:sz="0" w:space="0" w:color="auto"/>
            <w:bottom w:val="none" w:sz="0" w:space="0" w:color="auto"/>
            <w:right w:val="none" w:sz="0" w:space="0" w:color="auto"/>
          </w:divBdr>
        </w:div>
        <w:div w:id="687102119">
          <w:marLeft w:val="0"/>
          <w:marRight w:val="0"/>
          <w:marTop w:val="0"/>
          <w:marBottom w:val="0"/>
          <w:divBdr>
            <w:top w:val="none" w:sz="0" w:space="0" w:color="auto"/>
            <w:left w:val="none" w:sz="0" w:space="0" w:color="auto"/>
            <w:bottom w:val="none" w:sz="0" w:space="0" w:color="auto"/>
            <w:right w:val="none" w:sz="0" w:space="0" w:color="auto"/>
          </w:divBdr>
        </w:div>
        <w:div w:id="728650511">
          <w:marLeft w:val="0"/>
          <w:marRight w:val="0"/>
          <w:marTop w:val="0"/>
          <w:marBottom w:val="0"/>
          <w:divBdr>
            <w:top w:val="none" w:sz="0" w:space="0" w:color="auto"/>
            <w:left w:val="none" w:sz="0" w:space="0" w:color="auto"/>
            <w:bottom w:val="none" w:sz="0" w:space="0" w:color="auto"/>
            <w:right w:val="none" w:sz="0" w:space="0" w:color="auto"/>
          </w:divBdr>
        </w:div>
        <w:div w:id="767315032">
          <w:marLeft w:val="0"/>
          <w:marRight w:val="0"/>
          <w:marTop w:val="0"/>
          <w:marBottom w:val="0"/>
          <w:divBdr>
            <w:top w:val="none" w:sz="0" w:space="0" w:color="auto"/>
            <w:left w:val="none" w:sz="0" w:space="0" w:color="auto"/>
            <w:bottom w:val="none" w:sz="0" w:space="0" w:color="auto"/>
            <w:right w:val="none" w:sz="0" w:space="0" w:color="auto"/>
          </w:divBdr>
        </w:div>
        <w:div w:id="870267288">
          <w:marLeft w:val="0"/>
          <w:marRight w:val="0"/>
          <w:marTop w:val="0"/>
          <w:marBottom w:val="0"/>
          <w:divBdr>
            <w:top w:val="none" w:sz="0" w:space="0" w:color="auto"/>
            <w:left w:val="none" w:sz="0" w:space="0" w:color="auto"/>
            <w:bottom w:val="none" w:sz="0" w:space="0" w:color="auto"/>
            <w:right w:val="none" w:sz="0" w:space="0" w:color="auto"/>
          </w:divBdr>
        </w:div>
        <w:div w:id="928386270">
          <w:marLeft w:val="0"/>
          <w:marRight w:val="0"/>
          <w:marTop w:val="0"/>
          <w:marBottom w:val="0"/>
          <w:divBdr>
            <w:top w:val="none" w:sz="0" w:space="0" w:color="auto"/>
            <w:left w:val="none" w:sz="0" w:space="0" w:color="auto"/>
            <w:bottom w:val="none" w:sz="0" w:space="0" w:color="auto"/>
            <w:right w:val="none" w:sz="0" w:space="0" w:color="auto"/>
          </w:divBdr>
        </w:div>
        <w:div w:id="1120495490">
          <w:marLeft w:val="0"/>
          <w:marRight w:val="0"/>
          <w:marTop w:val="0"/>
          <w:marBottom w:val="0"/>
          <w:divBdr>
            <w:top w:val="none" w:sz="0" w:space="0" w:color="auto"/>
            <w:left w:val="none" w:sz="0" w:space="0" w:color="auto"/>
            <w:bottom w:val="none" w:sz="0" w:space="0" w:color="auto"/>
            <w:right w:val="none" w:sz="0" w:space="0" w:color="auto"/>
          </w:divBdr>
        </w:div>
        <w:div w:id="1189374861">
          <w:marLeft w:val="0"/>
          <w:marRight w:val="0"/>
          <w:marTop w:val="0"/>
          <w:marBottom w:val="0"/>
          <w:divBdr>
            <w:top w:val="none" w:sz="0" w:space="0" w:color="auto"/>
            <w:left w:val="none" w:sz="0" w:space="0" w:color="auto"/>
            <w:bottom w:val="none" w:sz="0" w:space="0" w:color="auto"/>
            <w:right w:val="none" w:sz="0" w:space="0" w:color="auto"/>
          </w:divBdr>
        </w:div>
        <w:div w:id="1195385223">
          <w:marLeft w:val="0"/>
          <w:marRight w:val="0"/>
          <w:marTop w:val="0"/>
          <w:marBottom w:val="0"/>
          <w:divBdr>
            <w:top w:val="none" w:sz="0" w:space="0" w:color="auto"/>
            <w:left w:val="none" w:sz="0" w:space="0" w:color="auto"/>
            <w:bottom w:val="none" w:sz="0" w:space="0" w:color="auto"/>
            <w:right w:val="none" w:sz="0" w:space="0" w:color="auto"/>
          </w:divBdr>
        </w:div>
        <w:div w:id="1541892527">
          <w:marLeft w:val="0"/>
          <w:marRight w:val="0"/>
          <w:marTop w:val="0"/>
          <w:marBottom w:val="0"/>
          <w:divBdr>
            <w:top w:val="none" w:sz="0" w:space="0" w:color="auto"/>
            <w:left w:val="none" w:sz="0" w:space="0" w:color="auto"/>
            <w:bottom w:val="none" w:sz="0" w:space="0" w:color="auto"/>
            <w:right w:val="none" w:sz="0" w:space="0" w:color="auto"/>
          </w:divBdr>
        </w:div>
        <w:div w:id="1630041653">
          <w:marLeft w:val="0"/>
          <w:marRight w:val="0"/>
          <w:marTop w:val="0"/>
          <w:marBottom w:val="0"/>
          <w:divBdr>
            <w:top w:val="none" w:sz="0" w:space="0" w:color="auto"/>
            <w:left w:val="none" w:sz="0" w:space="0" w:color="auto"/>
            <w:bottom w:val="none" w:sz="0" w:space="0" w:color="auto"/>
            <w:right w:val="none" w:sz="0" w:space="0" w:color="auto"/>
          </w:divBdr>
        </w:div>
        <w:div w:id="1658922436">
          <w:marLeft w:val="0"/>
          <w:marRight w:val="0"/>
          <w:marTop w:val="0"/>
          <w:marBottom w:val="0"/>
          <w:divBdr>
            <w:top w:val="none" w:sz="0" w:space="0" w:color="auto"/>
            <w:left w:val="none" w:sz="0" w:space="0" w:color="auto"/>
            <w:bottom w:val="none" w:sz="0" w:space="0" w:color="auto"/>
            <w:right w:val="none" w:sz="0" w:space="0" w:color="auto"/>
          </w:divBdr>
        </w:div>
        <w:div w:id="1747917256">
          <w:marLeft w:val="0"/>
          <w:marRight w:val="0"/>
          <w:marTop w:val="0"/>
          <w:marBottom w:val="0"/>
          <w:divBdr>
            <w:top w:val="none" w:sz="0" w:space="0" w:color="auto"/>
            <w:left w:val="none" w:sz="0" w:space="0" w:color="auto"/>
            <w:bottom w:val="none" w:sz="0" w:space="0" w:color="auto"/>
            <w:right w:val="none" w:sz="0" w:space="0" w:color="auto"/>
          </w:divBdr>
        </w:div>
        <w:div w:id="1818572504">
          <w:marLeft w:val="0"/>
          <w:marRight w:val="0"/>
          <w:marTop w:val="0"/>
          <w:marBottom w:val="0"/>
          <w:divBdr>
            <w:top w:val="none" w:sz="0" w:space="0" w:color="auto"/>
            <w:left w:val="none" w:sz="0" w:space="0" w:color="auto"/>
            <w:bottom w:val="none" w:sz="0" w:space="0" w:color="auto"/>
            <w:right w:val="none" w:sz="0" w:space="0" w:color="auto"/>
          </w:divBdr>
        </w:div>
        <w:div w:id="1826169019">
          <w:marLeft w:val="0"/>
          <w:marRight w:val="0"/>
          <w:marTop w:val="0"/>
          <w:marBottom w:val="0"/>
          <w:divBdr>
            <w:top w:val="none" w:sz="0" w:space="0" w:color="auto"/>
            <w:left w:val="none" w:sz="0" w:space="0" w:color="auto"/>
            <w:bottom w:val="none" w:sz="0" w:space="0" w:color="auto"/>
            <w:right w:val="none" w:sz="0" w:space="0" w:color="auto"/>
          </w:divBdr>
        </w:div>
        <w:div w:id="1872186361">
          <w:marLeft w:val="0"/>
          <w:marRight w:val="0"/>
          <w:marTop w:val="0"/>
          <w:marBottom w:val="0"/>
          <w:divBdr>
            <w:top w:val="none" w:sz="0" w:space="0" w:color="auto"/>
            <w:left w:val="none" w:sz="0" w:space="0" w:color="auto"/>
            <w:bottom w:val="none" w:sz="0" w:space="0" w:color="auto"/>
            <w:right w:val="none" w:sz="0" w:space="0" w:color="auto"/>
          </w:divBdr>
        </w:div>
        <w:div w:id="2053266301">
          <w:marLeft w:val="0"/>
          <w:marRight w:val="0"/>
          <w:marTop w:val="0"/>
          <w:marBottom w:val="0"/>
          <w:divBdr>
            <w:top w:val="none" w:sz="0" w:space="0" w:color="auto"/>
            <w:left w:val="none" w:sz="0" w:space="0" w:color="auto"/>
            <w:bottom w:val="none" w:sz="0" w:space="0" w:color="auto"/>
            <w:right w:val="none" w:sz="0" w:space="0" w:color="auto"/>
          </w:divBdr>
        </w:div>
      </w:divsChild>
    </w:div>
    <w:div w:id="21098074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troemer@roemheld.de" TargetMode="External"/><Relationship Id="rId13" Type="http://schemas.openxmlformats.org/officeDocument/2006/relationships/image" Target="media/image2.jpeg"/><Relationship Id="rId18" Type="http://schemas.openxmlformats.org/officeDocument/2006/relationships/hyperlink" Target="mailto:fsa@auchkomm.de"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yperlink" Target="https://www.auchkomm.com/aktuellepressetexte#PI_414"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emheld-gruppe.de"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hyperlink" Target="mailto:info@roemheld.de" TargetMode="External"/><Relationship Id="rId19" Type="http://schemas.openxmlformats.org/officeDocument/2006/relationships/hyperlink" Target="http://www.auchkomm.de" TargetMode="External"/><Relationship Id="rId4" Type="http://schemas.openxmlformats.org/officeDocument/2006/relationships/settings" Target="settings.xml"/><Relationship Id="rId9" Type="http://schemas.openxmlformats.org/officeDocument/2006/relationships/hyperlink" Target="mailto:fsa@auchkomm.de" TargetMode="External"/><Relationship Id="rId14" Type="http://schemas.openxmlformats.org/officeDocument/2006/relationships/image" Target="media/image3.tiff"/><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3BEA276-2C54-447F-9084-22FA8D57BD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1878</Words>
  <Characters>11838</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Presse-Information S002/2005</vt:lpstr>
    </vt:vector>
  </TitlesOfParts>
  <Company>Hewlett-Packard Company</Company>
  <LinksUpToDate>false</LinksUpToDate>
  <CharactersWithSpaces>13689</CharactersWithSpaces>
  <SharedDoc>false</SharedDoc>
  <HLinks>
    <vt:vector size="30" baseType="variant">
      <vt:variant>
        <vt:i4>6553643</vt:i4>
      </vt:variant>
      <vt:variant>
        <vt:i4>12</vt:i4>
      </vt:variant>
      <vt:variant>
        <vt:i4>0</vt:i4>
      </vt:variant>
      <vt:variant>
        <vt:i4>5</vt:i4>
      </vt:variant>
      <vt:variant>
        <vt:lpwstr>http://www.auchkomm.de</vt:lpwstr>
      </vt:variant>
      <vt:variant>
        <vt:lpwstr/>
      </vt:variant>
      <vt:variant>
        <vt:i4>3735674</vt:i4>
      </vt:variant>
      <vt:variant>
        <vt:i4>9</vt:i4>
      </vt:variant>
      <vt:variant>
        <vt:i4>0</vt:i4>
      </vt:variant>
      <vt:variant>
        <vt:i4>5</vt:i4>
      </vt:variant>
      <vt:variant>
        <vt:lpwstr>http://www.roemheld-gruppe.de/</vt:lpwstr>
      </vt:variant>
      <vt:variant>
        <vt:lpwstr/>
      </vt:variant>
      <vt:variant>
        <vt:i4>6422602</vt:i4>
      </vt:variant>
      <vt:variant>
        <vt:i4>6</vt:i4>
      </vt:variant>
      <vt:variant>
        <vt:i4>0</vt:i4>
      </vt:variant>
      <vt:variant>
        <vt:i4>5</vt:i4>
      </vt:variant>
      <vt:variant>
        <vt:lpwstr>mailto:info@hilma.de</vt:lpwstr>
      </vt:variant>
      <vt:variant>
        <vt:lpwstr/>
      </vt:variant>
      <vt:variant>
        <vt:i4>2752514</vt:i4>
      </vt:variant>
      <vt:variant>
        <vt:i4>3</vt:i4>
      </vt:variant>
      <vt:variant>
        <vt:i4>0</vt:i4>
      </vt:variant>
      <vt:variant>
        <vt:i4>5</vt:i4>
      </vt:variant>
      <vt:variant>
        <vt:lpwstr>mailto:fsa@auchkomm.de</vt:lpwstr>
      </vt:variant>
      <vt:variant>
        <vt:lpwstr/>
      </vt:variant>
      <vt:variant>
        <vt:i4>7405677</vt:i4>
      </vt:variant>
      <vt:variant>
        <vt:i4>0</vt:i4>
      </vt:variant>
      <vt:variant>
        <vt:i4>0</vt:i4>
      </vt:variant>
      <vt:variant>
        <vt:i4>5</vt:i4>
      </vt:variant>
      <vt:variant>
        <vt:lpwstr>mailto:a.reich@hilma.de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S002/2005</dc:title>
  <dc:creator>F. Stephan Auch</dc:creator>
  <cp:lastModifiedBy>F. Stephan Auch</cp:lastModifiedBy>
  <cp:revision>4</cp:revision>
  <cp:lastPrinted>2019-07-08T16:22:00Z</cp:lastPrinted>
  <dcterms:created xsi:type="dcterms:W3CDTF">2021-08-23T09:56:00Z</dcterms:created>
  <dcterms:modified xsi:type="dcterms:W3CDTF">2021-08-23T10:17:00Z</dcterms:modified>
</cp:coreProperties>
</file>