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8CBBF4" w14:textId="77777777" w:rsidR="00A115A9" w:rsidRPr="00A73929" w:rsidRDefault="00A73929" w:rsidP="00A73929">
      <w:pPr>
        <w:spacing w:before="120" w:line="360" w:lineRule="auto"/>
        <w:ind w:left="3261"/>
        <w:rPr>
          <w:b/>
        </w:rPr>
      </w:pPr>
      <w:r>
        <w:rPr>
          <w:b/>
          <w:bCs/>
          <w:noProof/>
          <w:sz w:val="22"/>
          <w:szCs w:val="22"/>
        </w:rPr>
        <w:drawing>
          <wp:inline distT="0" distB="0" distL="0" distR="0" wp14:anchorId="3E340601" wp14:editId="6CD737DE">
            <wp:extent cx="4004002" cy="699330"/>
            <wp:effectExtent l="0" t="0" r="9525" b="1206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NZMANN-Fraesmaschinen_Logo.tif"/>
                    <pic:cNvPicPr/>
                  </pic:nvPicPr>
                  <pic:blipFill>
                    <a:blip r:embed="rId6" cstate="email">
                      <a:extLst>
                        <a:ext uri="{28A0092B-C50C-407E-A947-70E740481C1C}">
                          <a14:useLocalDpi xmlns:a14="http://schemas.microsoft.com/office/drawing/2010/main"/>
                        </a:ext>
                      </a:extLst>
                    </a:blip>
                    <a:stretch>
                      <a:fillRect/>
                    </a:stretch>
                  </pic:blipFill>
                  <pic:spPr>
                    <a:xfrm>
                      <a:off x="0" y="0"/>
                      <a:ext cx="4009053" cy="700212"/>
                    </a:xfrm>
                    <a:prstGeom prst="rect">
                      <a:avLst/>
                    </a:prstGeom>
                  </pic:spPr>
                </pic:pic>
              </a:graphicData>
            </a:graphic>
          </wp:inline>
        </w:drawing>
      </w:r>
    </w:p>
    <w:p w14:paraId="09135058" w14:textId="77777777" w:rsidR="00A73929" w:rsidRPr="00A73929" w:rsidRDefault="00A73929" w:rsidP="00A73929">
      <w:pPr>
        <w:spacing w:line="360" w:lineRule="auto"/>
        <w:ind w:left="3261"/>
        <w:rPr>
          <w:rFonts w:ascii="Arial" w:hAnsi="Arial" w:cs="Arial"/>
          <w:b/>
          <w:sz w:val="22"/>
          <w:szCs w:val="22"/>
        </w:rPr>
      </w:pPr>
      <w:r w:rsidRPr="00A73929">
        <w:rPr>
          <w:rFonts w:ascii="Arial" w:hAnsi="Arial" w:cs="Arial"/>
          <w:b/>
          <w:sz w:val="22"/>
          <w:szCs w:val="22"/>
        </w:rPr>
        <w:t>PRESSEMITTEILUNG</w:t>
      </w:r>
    </w:p>
    <w:p w14:paraId="44FDFC23" w14:textId="77777777" w:rsidR="00A73929" w:rsidRDefault="00A73929" w:rsidP="00A73929">
      <w:pPr>
        <w:spacing w:before="120" w:after="120" w:line="360" w:lineRule="auto"/>
        <w:rPr>
          <w:rFonts w:ascii="Arial" w:hAnsi="Arial" w:cs="Arial"/>
          <w:sz w:val="22"/>
          <w:szCs w:val="22"/>
        </w:rPr>
      </w:pPr>
    </w:p>
    <w:p w14:paraId="5EBE9F15" w14:textId="0D7615BD" w:rsidR="00A73929" w:rsidRDefault="00A73929" w:rsidP="00A73929">
      <w:pPr>
        <w:spacing w:before="120" w:after="120" w:line="360" w:lineRule="auto"/>
        <w:rPr>
          <w:rFonts w:ascii="Arial" w:hAnsi="Arial" w:cs="Arial"/>
          <w:b/>
          <w:sz w:val="22"/>
          <w:szCs w:val="22"/>
        </w:rPr>
      </w:pPr>
    </w:p>
    <w:p w14:paraId="2A2BC436" w14:textId="77777777" w:rsidR="00DB2765" w:rsidRPr="00A73929" w:rsidRDefault="00DB2765" w:rsidP="00A73929">
      <w:pPr>
        <w:spacing w:before="120" w:after="120" w:line="360" w:lineRule="auto"/>
        <w:rPr>
          <w:rFonts w:ascii="Arial" w:hAnsi="Arial" w:cs="Arial"/>
          <w:b/>
          <w:sz w:val="22"/>
          <w:szCs w:val="22"/>
        </w:rPr>
      </w:pPr>
    </w:p>
    <w:p w14:paraId="51E9D6B3" w14:textId="29CEB0B3" w:rsidR="00A73929" w:rsidRDefault="00AB4EB6" w:rsidP="00AB4EB6">
      <w:pPr>
        <w:pStyle w:val="Listenabsatz"/>
        <w:numPr>
          <w:ilvl w:val="0"/>
          <w:numId w:val="2"/>
        </w:numPr>
        <w:spacing w:before="120" w:after="120" w:line="360" w:lineRule="auto"/>
        <w:ind w:hanging="720"/>
        <w:rPr>
          <w:rFonts w:ascii="Arial" w:hAnsi="Arial" w:cs="Arial"/>
          <w:b/>
          <w:sz w:val="22"/>
          <w:szCs w:val="22"/>
        </w:rPr>
      </w:pPr>
      <w:r w:rsidRPr="00AB4EB6">
        <w:rPr>
          <w:rFonts w:ascii="Arial" w:hAnsi="Arial" w:cs="Arial"/>
          <w:b/>
          <w:sz w:val="22"/>
          <w:szCs w:val="22"/>
        </w:rPr>
        <w:t xml:space="preserve">KUNZMANN zeigt auf der AMB </w:t>
      </w:r>
      <w:r w:rsidR="00D25BEE">
        <w:rPr>
          <w:rFonts w:ascii="Arial" w:hAnsi="Arial" w:cs="Arial"/>
          <w:b/>
          <w:sz w:val="22"/>
          <w:szCs w:val="22"/>
        </w:rPr>
        <w:t xml:space="preserve">ein </w:t>
      </w:r>
      <w:r>
        <w:rPr>
          <w:rFonts w:ascii="Arial" w:hAnsi="Arial" w:cs="Arial"/>
          <w:b/>
          <w:sz w:val="22"/>
          <w:szCs w:val="22"/>
        </w:rPr>
        <w:t>neue</w:t>
      </w:r>
      <w:r w:rsidR="00E6339F">
        <w:rPr>
          <w:rFonts w:ascii="Arial" w:hAnsi="Arial" w:cs="Arial"/>
          <w:b/>
          <w:sz w:val="22"/>
          <w:szCs w:val="22"/>
        </w:rPr>
        <w:t>s</w:t>
      </w:r>
      <w:r>
        <w:rPr>
          <w:rFonts w:ascii="Arial" w:hAnsi="Arial" w:cs="Arial"/>
          <w:b/>
          <w:sz w:val="22"/>
          <w:szCs w:val="22"/>
        </w:rPr>
        <w:t xml:space="preserve"> Bearbeitungszentr</w:t>
      </w:r>
      <w:r w:rsidR="00D25BEE">
        <w:rPr>
          <w:rFonts w:ascii="Arial" w:hAnsi="Arial" w:cs="Arial"/>
          <w:b/>
          <w:sz w:val="22"/>
          <w:szCs w:val="22"/>
        </w:rPr>
        <w:t>um</w:t>
      </w:r>
      <w:r>
        <w:rPr>
          <w:rFonts w:ascii="Arial" w:hAnsi="Arial" w:cs="Arial"/>
          <w:b/>
          <w:sz w:val="22"/>
          <w:szCs w:val="22"/>
        </w:rPr>
        <w:t xml:space="preserve"> </w:t>
      </w:r>
      <w:r w:rsidR="00AF2409">
        <w:rPr>
          <w:rFonts w:ascii="Arial" w:hAnsi="Arial" w:cs="Arial"/>
          <w:b/>
          <w:sz w:val="22"/>
          <w:szCs w:val="22"/>
        </w:rPr>
        <w:t xml:space="preserve">und </w:t>
      </w:r>
      <w:r w:rsidR="00063C0B">
        <w:rPr>
          <w:rFonts w:ascii="Arial" w:hAnsi="Arial" w:cs="Arial"/>
          <w:b/>
          <w:sz w:val="22"/>
          <w:szCs w:val="22"/>
        </w:rPr>
        <w:t xml:space="preserve">zwei </w:t>
      </w:r>
      <w:r w:rsidR="007A2494">
        <w:rPr>
          <w:rFonts w:ascii="Arial" w:hAnsi="Arial" w:cs="Arial"/>
          <w:b/>
          <w:sz w:val="22"/>
          <w:szCs w:val="22"/>
        </w:rPr>
        <w:t>weiterentwickelte</w:t>
      </w:r>
      <w:r w:rsidR="00E6339F">
        <w:rPr>
          <w:rFonts w:ascii="Arial" w:hAnsi="Arial" w:cs="Arial"/>
          <w:b/>
          <w:sz w:val="22"/>
          <w:szCs w:val="22"/>
        </w:rPr>
        <w:t xml:space="preserve"> </w:t>
      </w:r>
      <w:r w:rsidR="004C1496">
        <w:rPr>
          <w:rFonts w:ascii="Arial" w:hAnsi="Arial" w:cs="Arial"/>
          <w:b/>
          <w:sz w:val="22"/>
          <w:szCs w:val="22"/>
        </w:rPr>
        <w:t>F</w:t>
      </w:r>
      <w:r w:rsidR="00AF2409">
        <w:rPr>
          <w:rFonts w:ascii="Arial" w:hAnsi="Arial" w:cs="Arial"/>
          <w:b/>
          <w:sz w:val="22"/>
          <w:szCs w:val="22"/>
        </w:rPr>
        <w:t>räsmaschinen</w:t>
      </w:r>
    </w:p>
    <w:p w14:paraId="1CA55B97" w14:textId="47D9D260" w:rsidR="00AB4EB6" w:rsidRPr="00AB4EB6" w:rsidRDefault="00AB4EB6" w:rsidP="00AB4EB6">
      <w:pPr>
        <w:pStyle w:val="Listenabsatz"/>
        <w:numPr>
          <w:ilvl w:val="0"/>
          <w:numId w:val="2"/>
        </w:numPr>
        <w:spacing w:before="120" w:after="120" w:line="360" w:lineRule="auto"/>
        <w:ind w:hanging="720"/>
        <w:rPr>
          <w:rFonts w:ascii="Arial" w:hAnsi="Arial" w:cs="Arial"/>
          <w:b/>
          <w:sz w:val="22"/>
          <w:szCs w:val="22"/>
        </w:rPr>
      </w:pPr>
      <w:r>
        <w:rPr>
          <w:rFonts w:ascii="Arial" w:hAnsi="Arial" w:cs="Arial"/>
          <w:b/>
          <w:sz w:val="22"/>
          <w:szCs w:val="22"/>
        </w:rPr>
        <w:t xml:space="preserve">Neues </w:t>
      </w:r>
      <w:r w:rsidR="00D25BEE">
        <w:rPr>
          <w:rFonts w:ascii="Arial" w:hAnsi="Arial" w:cs="Arial"/>
          <w:b/>
          <w:sz w:val="22"/>
          <w:szCs w:val="22"/>
        </w:rPr>
        <w:t>F</w:t>
      </w:r>
      <w:r w:rsidR="004C1496">
        <w:rPr>
          <w:rFonts w:ascii="Arial" w:hAnsi="Arial" w:cs="Arial"/>
          <w:b/>
          <w:sz w:val="22"/>
          <w:szCs w:val="22"/>
        </w:rPr>
        <w:t>l</w:t>
      </w:r>
      <w:r w:rsidR="00D25BEE">
        <w:rPr>
          <w:rFonts w:ascii="Arial" w:hAnsi="Arial" w:cs="Arial"/>
          <w:b/>
          <w:sz w:val="22"/>
          <w:szCs w:val="22"/>
        </w:rPr>
        <w:t>ag</w:t>
      </w:r>
      <w:r w:rsidR="004C1496">
        <w:rPr>
          <w:rFonts w:ascii="Arial" w:hAnsi="Arial" w:cs="Arial"/>
          <w:b/>
          <w:sz w:val="22"/>
          <w:szCs w:val="22"/>
        </w:rPr>
        <w:t>g</w:t>
      </w:r>
      <w:r w:rsidR="00D25BEE">
        <w:rPr>
          <w:rFonts w:ascii="Arial" w:hAnsi="Arial" w:cs="Arial"/>
          <w:b/>
          <w:sz w:val="22"/>
          <w:szCs w:val="22"/>
        </w:rPr>
        <w:t xml:space="preserve">schiff </w:t>
      </w:r>
      <w:r>
        <w:rPr>
          <w:rFonts w:ascii="Arial" w:hAnsi="Arial" w:cs="Arial"/>
          <w:b/>
          <w:sz w:val="22"/>
          <w:szCs w:val="22"/>
        </w:rPr>
        <w:t xml:space="preserve">BA 1500, überarbeitete WF 410 und WF 610 </w:t>
      </w:r>
    </w:p>
    <w:p w14:paraId="6C13138C" w14:textId="77777777" w:rsidR="00DB2765" w:rsidRDefault="00DB2765" w:rsidP="00470B6B">
      <w:pPr>
        <w:spacing w:before="120" w:after="120" w:line="360" w:lineRule="auto"/>
        <w:rPr>
          <w:rFonts w:ascii="Arial" w:hAnsi="Arial" w:cs="Arial"/>
          <w:i/>
          <w:sz w:val="22"/>
          <w:szCs w:val="22"/>
        </w:rPr>
      </w:pPr>
    </w:p>
    <w:p w14:paraId="3C4E04DA" w14:textId="5C99FB35" w:rsidR="00DB2765" w:rsidRDefault="00A73929" w:rsidP="00470B6B">
      <w:pPr>
        <w:spacing w:before="120" w:after="120" w:line="360" w:lineRule="auto"/>
        <w:rPr>
          <w:rFonts w:ascii="Arial" w:hAnsi="Arial" w:cs="Arial"/>
          <w:sz w:val="22"/>
          <w:szCs w:val="22"/>
        </w:rPr>
      </w:pPr>
      <w:r w:rsidRPr="00A73929">
        <w:rPr>
          <w:rFonts w:ascii="Arial" w:hAnsi="Arial" w:cs="Arial"/>
          <w:i/>
          <w:sz w:val="22"/>
          <w:szCs w:val="22"/>
        </w:rPr>
        <w:t>Remchingen-Nötti</w:t>
      </w:r>
      <w:r w:rsidR="00BF5919">
        <w:rPr>
          <w:rFonts w:ascii="Arial" w:hAnsi="Arial" w:cs="Arial"/>
          <w:i/>
          <w:sz w:val="22"/>
          <w:szCs w:val="22"/>
        </w:rPr>
        <w:t>n</w:t>
      </w:r>
      <w:r w:rsidRPr="00A73929">
        <w:rPr>
          <w:rFonts w:ascii="Arial" w:hAnsi="Arial" w:cs="Arial"/>
          <w:i/>
          <w:sz w:val="22"/>
          <w:szCs w:val="22"/>
        </w:rPr>
        <w:t xml:space="preserve">gen, den </w:t>
      </w:r>
      <w:r w:rsidR="00606AD6">
        <w:rPr>
          <w:rFonts w:ascii="Arial" w:hAnsi="Arial" w:cs="Arial"/>
          <w:i/>
          <w:sz w:val="22"/>
          <w:szCs w:val="22"/>
        </w:rPr>
        <w:t>1</w:t>
      </w:r>
      <w:r w:rsidR="006B10D3">
        <w:rPr>
          <w:rFonts w:ascii="Arial" w:hAnsi="Arial" w:cs="Arial"/>
          <w:i/>
          <w:sz w:val="22"/>
          <w:szCs w:val="22"/>
        </w:rPr>
        <w:t>8</w:t>
      </w:r>
      <w:r w:rsidR="00606AD6">
        <w:rPr>
          <w:rFonts w:ascii="Arial" w:hAnsi="Arial" w:cs="Arial"/>
          <w:i/>
          <w:sz w:val="22"/>
          <w:szCs w:val="22"/>
        </w:rPr>
        <w:t>.</w:t>
      </w:r>
      <w:r w:rsidRPr="00A73929">
        <w:rPr>
          <w:rFonts w:ascii="Arial" w:hAnsi="Arial" w:cs="Arial"/>
          <w:i/>
          <w:sz w:val="22"/>
          <w:szCs w:val="22"/>
        </w:rPr>
        <w:t xml:space="preserve"> Juli 2016. </w:t>
      </w:r>
      <w:r w:rsidR="00AF2409">
        <w:rPr>
          <w:rFonts w:ascii="Arial" w:hAnsi="Arial" w:cs="Arial"/>
          <w:sz w:val="22"/>
          <w:szCs w:val="22"/>
        </w:rPr>
        <w:t>KUNZMANN</w:t>
      </w:r>
      <w:r w:rsidR="006F6FB4">
        <w:rPr>
          <w:rFonts w:ascii="Arial" w:hAnsi="Arial" w:cs="Arial"/>
          <w:sz w:val="22"/>
          <w:szCs w:val="22"/>
        </w:rPr>
        <w:t xml:space="preserve"> präsentiert</w:t>
      </w:r>
      <w:r w:rsidR="00AF2409">
        <w:rPr>
          <w:rFonts w:ascii="Arial" w:hAnsi="Arial" w:cs="Arial"/>
          <w:sz w:val="22"/>
          <w:szCs w:val="22"/>
        </w:rPr>
        <w:t xml:space="preserve"> auf der AMB eine Messepremiere und </w:t>
      </w:r>
      <w:r w:rsidR="006F6FB4">
        <w:rPr>
          <w:rFonts w:ascii="Arial" w:hAnsi="Arial" w:cs="Arial"/>
          <w:sz w:val="22"/>
          <w:szCs w:val="22"/>
        </w:rPr>
        <w:t xml:space="preserve">stellt </w:t>
      </w:r>
      <w:r w:rsidR="00AF2409">
        <w:rPr>
          <w:rFonts w:ascii="Arial" w:hAnsi="Arial" w:cs="Arial"/>
          <w:sz w:val="22"/>
          <w:szCs w:val="22"/>
        </w:rPr>
        <w:t xml:space="preserve">das neuentwickelte </w:t>
      </w:r>
      <w:r w:rsidR="00551C02">
        <w:rPr>
          <w:rFonts w:ascii="Arial" w:hAnsi="Arial" w:cs="Arial"/>
          <w:sz w:val="22"/>
          <w:szCs w:val="22"/>
        </w:rPr>
        <w:t>Vertikal-</w:t>
      </w:r>
      <w:r w:rsidR="00AF2409">
        <w:rPr>
          <w:rFonts w:ascii="Arial" w:hAnsi="Arial" w:cs="Arial"/>
          <w:sz w:val="22"/>
          <w:szCs w:val="22"/>
        </w:rPr>
        <w:t xml:space="preserve">Bearbeitungszentrum </w:t>
      </w:r>
      <w:r w:rsidR="00AB4EB6">
        <w:rPr>
          <w:rFonts w:ascii="Arial" w:hAnsi="Arial" w:cs="Arial"/>
          <w:sz w:val="22"/>
          <w:szCs w:val="22"/>
        </w:rPr>
        <w:t>BA 1500</w:t>
      </w:r>
      <w:r w:rsidR="006F6FB4">
        <w:rPr>
          <w:rFonts w:ascii="Arial" w:hAnsi="Arial" w:cs="Arial"/>
          <w:sz w:val="22"/>
          <w:szCs w:val="22"/>
        </w:rPr>
        <w:t xml:space="preserve"> vor</w:t>
      </w:r>
      <w:r w:rsidR="00AF2409">
        <w:rPr>
          <w:rFonts w:ascii="Arial" w:hAnsi="Arial" w:cs="Arial"/>
          <w:sz w:val="22"/>
          <w:szCs w:val="22"/>
        </w:rPr>
        <w:t>. Mit der Baureihe</w:t>
      </w:r>
      <w:r w:rsidR="00AB4EB6">
        <w:rPr>
          <w:rFonts w:ascii="Arial" w:hAnsi="Arial" w:cs="Arial"/>
          <w:sz w:val="22"/>
          <w:szCs w:val="22"/>
        </w:rPr>
        <w:t xml:space="preserve"> ergänzt </w:t>
      </w:r>
      <w:r w:rsidR="008F7E30">
        <w:rPr>
          <w:rFonts w:ascii="Arial" w:hAnsi="Arial" w:cs="Arial"/>
          <w:sz w:val="22"/>
          <w:szCs w:val="22"/>
        </w:rPr>
        <w:t xml:space="preserve">der Maschinenbauer sein Produktportfolio </w:t>
      </w:r>
      <w:r w:rsidR="00AB4EB6">
        <w:rPr>
          <w:rFonts w:ascii="Arial" w:hAnsi="Arial" w:cs="Arial"/>
          <w:sz w:val="22"/>
          <w:szCs w:val="22"/>
        </w:rPr>
        <w:t>bei den Vertika</w:t>
      </w:r>
      <w:r w:rsidR="00AF2409">
        <w:rPr>
          <w:rFonts w:ascii="Arial" w:hAnsi="Arial" w:cs="Arial"/>
          <w:sz w:val="22"/>
          <w:szCs w:val="22"/>
        </w:rPr>
        <w:t>l-Bearbeitungszentren nach oben. Außerdem zeigt er auf seinem Stand</w:t>
      </w:r>
      <w:r w:rsidR="00AB4EB6">
        <w:rPr>
          <w:rFonts w:ascii="Arial" w:hAnsi="Arial" w:cs="Arial"/>
          <w:sz w:val="22"/>
          <w:szCs w:val="22"/>
        </w:rPr>
        <w:t xml:space="preserve"> </w:t>
      </w:r>
      <w:r w:rsidR="00D61639">
        <w:rPr>
          <w:rFonts w:ascii="Arial" w:hAnsi="Arial" w:cs="Arial"/>
          <w:sz w:val="22"/>
          <w:szCs w:val="22"/>
        </w:rPr>
        <w:t xml:space="preserve">B31 in Halle 7 </w:t>
      </w:r>
      <w:r w:rsidR="006A1D10">
        <w:rPr>
          <w:rFonts w:ascii="Arial" w:hAnsi="Arial" w:cs="Arial"/>
          <w:sz w:val="22"/>
          <w:szCs w:val="22"/>
        </w:rPr>
        <w:t xml:space="preserve">die </w:t>
      </w:r>
      <w:r w:rsidR="00AF2409">
        <w:rPr>
          <w:rFonts w:ascii="Arial" w:hAnsi="Arial" w:cs="Arial"/>
          <w:sz w:val="22"/>
          <w:szCs w:val="22"/>
        </w:rPr>
        <w:t xml:space="preserve">überarbeiteten </w:t>
      </w:r>
      <w:r w:rsidR="004C1496">
        <w:rPr>
          <w:rFonts w:ascii="Arial" w:hAnsi="Arial" w:cs="Arial"/>
          <w:sz w:val="22"/>
          <w:szCs w:val="22"/>
        </w:rPr>
        <w:t>F</w:t>
      </w:r>
      <w:r w:rsidR="008F7E30">
        <w:rPr>
          <w:rFonts w:ascii="Arial" w:hAnsi="Arial" w:cs="Arial"/>
          <w:sz w:val="22"/>
          <w:szCs w:val="22"/>
        </w:rPr>
        <w:t xml:space="preserve">räsmaschinen </w:t>
      </w:r>
      <w:r w:rsidR="002D1BB7">
        <w:rPr>
          <w:rFonts w:ascii="Arial" w:hAnsi="Arial" w:cs="Arial"/>
          <w:sz w:val="22"/>
          <w:szCs w:val="22"/>
        </w:rPr>
        <w:t xml:space="preserve">WF 410 </w:t>
      </w:r>
      <w:r w:rsidR="00DD005B">
        <w:rPr>
          <w:rFonts w:ascii="Arial" w:hAnsi="Arial" w:cs="Arial"/>
          <w:sz w:val="22"/>
          <w:szCs w:val="22"/>
        </w:rPr>
        <w:t xml:space="preserve">M </w:t>
      </w:r>
      <w:r w:rsidR="002D1BB7">
        <w:rPr>
          <w:rFonts w:ascii="Arial" w:hAnsi="Arial" w:cs="Arial"/>
          <w:sz w:val="22"/>
          <w:szCs w:val="22"/>
        </w:rPr>
        <w:t xml:space="preserve">und WF 610 </w:t>
      </w:r>
      <w:r w:rsidR="00DD005B">
        <w:rPr>
          <w:rFonts w:ascii="Arial" w:hAnsi="Arial" w:cs="Arial"/>
          <w:sz w:val="22"/>
          <w:szCs w:val="22"/>
        </w:rPr>
        <w:t>MC</w:t>
      </w:r>
      <w:r w:rsidR="006A1D10">
        <w:rPr>
          <w:rFonts w:ascii="Arial" w:hAnsi="Arial" w:cs="Arial"/>
          <w:sz w:val="22"/>
          <w:szCs w:val="22"/>
        </w:rPr>
        <w:t xml:space="preserve"> </w:t>
      </w:r>
      <w:r w:rsidR="00AF2409">
        <w:rPr>
          <w:rFonts w:ascii="Arial" w:hAnsi="Arial" w:cs="Arial"/>
          <w:sz w:val="22"/>
          <w:szCs w:val="22"/>
        </w:rPr>
        <w:t xml:space="preserve">als </w:t>
      </w:r>
      <w:r w:rsidR="008F7E30">
        <w:rPr>
          <w:rFonts w:ascii="Arial" w:hAnsi="Arial" w:cs="Arial"/>
          <w:sz w:val="22"/>
          <w:szCs w:val="22"/>
        </w:rPr>
        <w:t>Erweiterungen</w:t>
      </w:r>
      <w:r w:rsidR="006A1D10">
        <w:rPr>
          <w:rFonts w:ascii="Arial" w:hAnsi="Arial" w:cs="Arial"/>
          <w:sz w:val="22"/>
          <w:szCs w:val="22"/>
        </w:rPr>
        <w:t xml:space="preserve"> bewährter </w:t>
      </w:r>
      <w:r w:rsidR="00AF2409">
        <w:rPr>
          <w:rFonts w:ascii="Arial" w:hAnsi="Arial" w:cs="Arial"/>
          <w:sz w:val="22"/>
          <w:szCs w:val="22"/>
        </w:rPr>
        <w:t>Modelle</w:t>
      </w:r>
      <w:r w:rsidR="006A1D10">
        <w:rPr>
          <w:rFonts w:ascii="Arial" w:hAnsi="Arial" w:cs="Arial"/>
          <w:sz w:val="22"/>
          <w:szCs w:val="22"/>
        </w:rPr>
        <w:t xml:space="preserve">. </w:t>
      </w:r>
    </w:p>
    <w:p w14:paraId="364A53AB" w14:textId="1391DAD5" w:rsidR="00D24168" w:rsidRPr="00470B6B" w:rsidRDefault="00470B6B" w:rsidP="00470B6B">
      <w:pPr>
        <w:spacing w:before="120" w:after="120" w:line="360" w:lineRule="auto"/>
        <w:rPr>
          <w:rFonts w:ascii="Arial" w:hAnsi="Arial" w:cs="Arial"/>
          <w:sz w:val="22"/>
          <w:szCs w:val="22"/>
        </w:rPr>
      </w:pPr>
      <w:r>
        <w:rPr>
          <w:rFonts w:ascii="Arial" w:hAnsi="Arial" w:cs="Arial"/>
          <w:sz w:val="22"/>
          <w:szCs w:val="22"/>
        </w:rPr>
        <w:t xml:space="preserve">Während das </w:t>
      </w:r>
      <w:r w:rsidR="00551C02">
        <w:rPr>
          <w:rFonts w:ascii="Arial" w:hAnsi="Arial" w:cs="Arial"/>
          <w:sz w:val="22"/>
          <w:szCs w:val="22"/>
        </w:rPr>
        <w:t xml:space="preserve">BA 1500 </w:t>
      </w:r>
      <w:r>
        <w:rPr>
          <w:rFonts w:ascii="Arial" w:hAnsi="Arial" w:cs="Arial"/>
          <w:sz w:val="22"/>
          <w:szCs w:val="22"/>
        </w:rPr>
        <w:t xml:space="preserve">vor allem </w:t>
      </w:r>
      <w:r w:rsidRPr="00470B6B">
        <w:rPr>
          <w:rFonts w:ascii="Arial" w:hAnsi="Arial" w:cs="Arial"/>
          <w:sz w:val="22"/>
          <w:szCs w:val="22"/>
        </w:rPr>
        <w:t xml:space="preserve">Hersteller großer Stückzahlen </w:t>
      </w:r>
      <w:r>
        <w:rPr>
          <w:rFonts w:ascii="Arial" w:hAnsi="Arial" w:cs="Arial"/>
          <w:sz w:val="22"/>
          <w:szCs w:val="22"/>
        </w:rPr>
        <w:t>anspricht</w:t>
      </w:r>
      <w:r w:rsidRPr="00470B6B">
        <w:rPr>
          <w:rFonts w:ascii="Arial" w:hAnsi="Arial" w:cs="Arial"/>
          <w:sz w:val="22"/>
          <w:szCs w:val="22"/>
        </w:rPr>
        <w:t xml:space="preserve">, sind die </w:t>
      </w:r>
      <w:r w:rsidR="00551C02">
        <w:rPr>
          <w:rFonts w:ascii="Arial" w:hAnsi="Arial" w:cs="Arial"/>
          <w:sz w:val="22"/>
          <w:szCs w:val="22"/>
        </w:rPr>
        <w:t xml:space="preserve">beiden </w:t>
      </w:r>
      <w:r w:rsidR="007A2494">
        <w:rPr>
          <w:rFonts w:ascii="Arial" w:hAnsi="Arial" w:cs="Arial"/>
          <w:sz w:val="22"/>
          <w:szCs w:val="22"/>
        </w:rPr>
        <w:t>weiterentwickelte</w:t>
      </w:r>
      <w:r w:rsidR="00C75126">
        <w:rPr>
          <w:rFonts w:ascii="Arial" w:hAnsi="Arial" w:cs="Arial"/>
          <w:sz w:val="22"/>
          <w:szCs w:val="22"/>
        </w:rPr>
        <w:t>n</w:t>
      </w:r>
      <w:r w:rsidR="00551C02">
        <w:rPr>
          <w:rFonts w:ascii="Arial" w:hAnsi="Arial" w:cs="Arial"/>
          <w:sz w:val="22"/>
          <w:szCs w:val="22"/>
        </w:rPr>
        <w:t xml:space="preserve"> Fräsmaschine</w:t>
      </w:r>
      <w:r w:rsidR="00A74FC0">
        <w:rPr>
          <w:rFonts w:ascii="Arial" w:hAnsi="Arial" w:cs="Arial"/>
          <w:sz w:val="22"/>
          <w:szCs w:val="22"/>
        </w:rPr>
        <w:t xml:space="preserve">n </w:t>
      </w:r>
      <w:r w:rsidR="00D24168" w:rsidRPr="00470B6B">
        <w:rPr>
          <w:rFonts w:ascii="Arial" w:hAnsi="Arial" w:cs="Arial"/>
          <w:sz w:val="22"/>
          <w:szCs w:val="22"/>
        </w:rPr>
        <w:t xml:space="preserve">für die Ausbildung, Reparatur und Instandhaltung sowie die Einzelteil- und Kleinserienfertigung </w:t>
      </w:r>
      <w:r w:rsidRPr="00470B6B">
        <w:rPr>
          <w:rFonts w:ascii="Arial" w:hAnsi="Arial" w:cs="Arial"/>
          <w:sz w:val="22"/>
          <w:szCs w:val="22"/>
        </w:rPr>
        <w:t>ausgelegt</w:t>
      </w:r>
      <w:r>
        <w:rPr>
          <w:rFonts w:ascii="Arial" w:hAnsi="Arial" w:cs="Arial"/>
          <w:sz w:val="22"/>
          <w:szCs w:val="22"/>
        </w:rPr>
        <w:t>.</w:t>
      </w:r>
      <w:r w:rsidR="00551C02">
        <w:rPr>
          <w:rFonts w:ascii="Arial" w:hAnsi="Arial" w:cs="Arial"/>
          <w:sz w:val="22"/>
          <w:szCs w:val="22"/>
        </w:rPr>
        <w:t xml:space="preserve"> Die AMB ist der erste Messeauftritt von KUNZMANN nach der Übernahme durch die </w:t>
      </w:r>
      <w:r w:rsidR="00551C02" w:rsidRPr="00D61639">
        <w:rPr>
          <w:rFonts w:ascii="Arial" w:hAnsi="Arial" w:cs="Arial"/>
          <w:sz w:val="22"/>
          <w:szCs w:val="22"/>
        </w:rPr>
        <w:t>Unternehmensgruppe der Familie Eisler um den Maschinenbauer WEILER</w:t>
      </w:r>
      <w:r w:rsidR="00DB2765">
        <w:rPr>
          <w:rFonts w:ascii="Arial" w:hAnsi="Arial" w:cs="Arial"/>
          <w:sz w:val="22"/>
          <w:szCs w:val="22"/>
        </w:rPr>
        <w:t>, der mit einer konventionellen Präzisions-Drehmaschine am Stand vertreten ist.</w:t>
      </w:r>
    </w:p>
    <w:p w14:paraId="45907CFB" w14:textId="7F3043EC" w:rsidR="00AF2409" w:rsidRPr="00E6339F" w:rsidRDefault="00E6339F" w:rsidP="00A73929">
      <w:pPr>
        <w:spacing w:before="120" w:after="120" w:line="360" w:lineRule="auto"/>
        <w:rPr>
          <w:rFonts w:ascii="Arial" w:hAnsi="Arial" w:cs="Arial"/>
          <w:b/>
          <w:sz w:val="22"/>
          <w:szCs w:val="22"/>
        </w:rPr>
      </w:pPr>
      <w:r w:rsidRPr="00E6339F">
        <w:rPr>
          <w:rFonts w:ascii="Arial" w:hAnsi="Arial" w:cs="Arial"/>
          <w:b/>
          <w:sz w:val="22"/>
          <w:szCs w:val="22"/>
        </w:rPr>
        <w:t xml:space="preserve">Neues </w:t>
      </w:r>
      <w:r>
        <w:rPr>
          <w:rFonts w:ascii="Arial" w:hAnsi="Arial" w:cs="Arial"/>
          <w:b/>
          <w:sz w:val="22"/>
          <w:szCs w:val="22"/>
        </w:rPr>
        <w:t xml:space="preserve">Flaggschiff: das </w:t>
      </w:r>
      <w:r w:rsidR="0024422E">
        <w:rPr>
          <w:rFonts w:ascii="Arial" w:hAnsi="Arial" w:cs="Arial"/>
          <w:b/>
          <w:sz w:val="22"/>
          <w:szCs w:val="22"/>
        </w:rPr>
        <w:t xml:space="preserve">leistungsstarke </w:t>
      </w:r>
      <w:r w:rsidRPr="00E6339F">
        <w:rPr>
          <w:rFonts w:ascii="Arial" w:hAnsi="Arial" w:cs="Arial"/>
          <w:b/>
          <w:sz w:val="22"/>
          <w:szCs w:val="22"/>
        </w:rPr>
        <w:t>Bearbeitungszentrum BA 1500</w:t>
      </w:r>
    </w:p>
    <w:p w14:paraId="78BC8392" w14:textId="2B6C922B" w:rsidR="00A73929" w:rsidRDefault="006A1D10" w:rsidP="00A73929">
      <w:pPr>
        <w:spacing w:before="120" w:after="120" w:line="360" w:lineRule="auto"/>
        <w:rPr>
          <w:rFonts w:ascii="Arial" w:hAnsi="Arial" w:cs="Arial"/>
          <w:sz w:val="22"/>
          <w:szCs w:val="22"/>
        </w:rPr>
      </w:pPr>
      <w:r>
        <w:rPr>
          <w:rFonts w:ascii="Arial" w:hAnsi="Arial" w:cs="Arial"/>
          <w:sz w:val="22"/>
          <w:szCs w:val="22"/>
        </w:rPr>
        <w:t xml:space="preserve">Einen deutlich </w:t>
      </w:r>
      <w:r w:rsidR="00065E98">
        <w:rPr>
          <w:rFonts w:ascii="Arial" w:hAnsi="Arial" w:cs="Arial"/>
          <w:sz w:val="22"/>
          <w:szCs w:val="22"/>
        </w:rPr>
        <w:t>erweiterten</w:t>
      </w:r>
      <w:r>
        <w:rPr>
          <w:rFonts w:ascii="Arial" w:hAnsi="Arial" w:cs="Arial"/>
          <w:sz w:val="22"/>
          <w:szCs w:val="22"/>
        </w:rPr>
        <w:t xml:space="preserve"> Arbeitsbereich bietet das neuentwickelte </w:t>
      </w:r>
      <w:r w:rsidR="002D2405">
        <w:rPr>
          <w:rFonts w:ascii="Arial" w:hAnsi="Arial" w:cs="Arial"/>
          <w:sz w:val="22"/>
          <w:szCs w:val="22"/>
        </w:rPr>
        <w:t>Vertikal-</w:t>
      </w:r>
      <w:r>
        <w:rPr>
          <w:rFonts w:ascii="Arial" w:hAnsi="Arial" w:cs="Arial"/>
          <w:sz w:val="22"/>
          <w:szCs w:val="22"/>
        </w:rPr>
        <w:t>Bearbeitungszentrum BA 1500</w:t>
      </w:r>
      <w:r w:rsidR="00D80104">
        <w:rPr>
          <w:rFonts w:ascii="Arial" w:hAnsi="Arial" w:cs="Arial"/>
          <w:sz w:val="22"/>
          <w:szCs w:val="22"/>
        </w:rPr>
        <w:t>, das trotz</w:t>
      </w:r>
      <w:r w:rsidR="00E6339F">
        <w:rPr>
          <w:rFonts w:ascii="Arial" w:hAnsi="Arial" w:cs="Arial"/>
          <w:sz w:val="22"/>
          <w:szCs w:val="22"/>
        </w:rPr>
        <w:t>dem mit kompakten Außenmaßen aufwartet</w:t>
      </w:r>
      <w:r w:rsidR="0024422E">
        <w:rPr>
          <w:rFonts w:ascii="Arial" w:hAnsi="Arial" w:cs="Arial"/>
          <w:sz w:val="22"/>
          <w:szCs w:val="22"/>
        </w:rPr>
        <w:t>. Dank seines modularen Aufbaus und eines umfangreichen Zubehörprogramms ist es vielfältig einsetzbar</w:t>
      </w:r>
      <w:r w:rsidR="002D2405">
        <w:rPr>
          <w:rFonts w:ascii="Arial" w:hAnsi="Arial" w:cs="Arial"/>
          <w:sz w:val="22"/>
          <w:szCs w:val="22"/>
        </w:rPr>
        <w:t xml:space="preserve">. War </w:t>
      </w:r>
      <w:r w:rsidR="00D24168">
        <w:rPr>
          <w:rFonts w:ascii="Arial" w:hAnsi="Arial" w:cs="Arial"/>
          <w:sz w:val="22"/>
          <w:szCs w:val="22"/>
        </w:rPr>
        <w:t xml:space="preserve">in der X-Achse </w:t>
      </w:r>
      <w:r w:rsidR="002D2405">
        <w:rPr>
          <w:rFonts w:ascii="Arial" w:hAnsi="Arial" w:cs="Arial"/>
          <w:sz w:val="22"/>
          <w:szCs w:val="22"/>
        </w:rPr>
        <w:t>beim bislang größten KUNZMANN-Modell</w:t>
      </w:r>
      <w:r w:rsidR="00D80104">
        <w:rPr>
          <w:rFonts w:ascii="Arial" w:hAnsi="Arial" w:cs="Arial"/>
          <w:sz w:val="22"/>
          <w:szCs w:val="22"/>
        </w:rPr>
        <w:t xml:space="preserve"> BA 1400</w:t>
      </w:r>
      <w:r w:rsidR="002D2405">
        <w:rPr>
          <w:rFonts w:ascii="Arial" w:hAnsi="Arial" w:cs="Arial"/>
          <w:sz w:val="22"/>
          <w:szCs w:val="22"/>
        </w:rPr>
        <w:t xml:space="preserve"> </w:t>
      </w:r>
      <w:r w:rsidR="00D24168">
        <w:rPr>
          <w:rFonts w:ascii="Arial" w:hAnsi="Arial" w:cs="Arial"/>
          <w:sz w:val="22"/>
          <w:szCs w:val="22"/>
        </w:rPr>
        <w:t>nach</w:t>
      </w:r>
      <w:r w:rsidR="002D2405">
        <w:rPr>
          <w:rFonts w:ascii="Arial" w:hAnsi="Arial" w:cs="Arial"/>
          <w:sz w:val="22"/>
          <w:szCs w:val="22"/>
        </w:rPr>
        <w:t xml:space="preserve"> 1.400 mm Schluss, stehen jetzt </w:t>
      </w:r>
      <w:r w:rsidR="00D80104">
        <w:rPr>
          <w:rFonts w:ascii="Arial" w:hAnsi="Arial" w:cs="Arial"/>
          <w:sz w:val="22"/>
          <w:szCs w:val="22"/>
        </w:rPr>
        <w:t xml:space="preserve">bis zu </w:t>
      </w:r>
      <w:r w:rsidR="002D2405">
        <w:rPr>
          <w:rFonts w:ascii="Arial" w:hAnsi="Arial" w:cs="Arial"/>
          <w:sz w:val="22"/>
          <w:szCs w:val="22"/>
        </w:rPr>
        <w:t xml:space="preserve">1.500 mm zur Verfügung. </w:t>
      </w:r>
      <w:r w:rsidR="00D80104">
        <w:rPr>
          <w:rFonts w:ascii="Arial" w:hAnsi="Arial" w:cs="Arial"/>
          <w:sz w:val="22"/>
          <w:szCs w:val="22"/>
        </w:rPr>
        <w:t>Auch die Y- und die Z-Achse übertreffen mit 750 mm und 900 mm die Werte</w:t>
      </w:r>
      <w:r w:rsidR="001864D7">
        <w:rPr>
          <w:rFonts w:ascii="Arial" w:hAnsi="Arial" w:cs="Arial"/>
          <w:sz w:val="22"/>
          <w:szCs w:val="22"/>
        </w:rPr>
        <w:t xml:space="preserve"> des bisherigen Spitzenmodells.</w:t>
      </w:r>
      <w:r w:rsidR="00D80104">
        <w:rPr>
          <w:rFonts w:ascii="Arial" w:hAnsi="Arial" w:cs="Arial"/>
          <w:sz w:val="22"/>
          <w:szCs w:val="22"/>
        </w:rPr>
        <w:t xml:space="preserve"> Der Drehzahlbereich </w:t>
      </w:r>
      <w:r w:rsidR="001312DB">
        <w:rPr>
          <w:rFonts w:ascii="Arial" w:hAnsi="Arial" w:cs="Arial"/>
          <w:sz w:val="22"/>
          <w:szCs w:val="22"/>
        </w:rPr>
        <w:t xml:space="preserve">des neuen </w:t>
      </w:r>
      <w:r w:rsidR="00A74FC0">
        <w:rPr>
          <w:rFonts w:ascii="Arial" w:hAnsi="Arial" w:cs="Arial"/>
          <w:sz w:val="22"/>
          <w:szCs w:val="22"/>
        </w:rPr>
        <w:t xml:space="preserve">leistungsstarken </w:t>
      </w:r>
      <w:r w:rsidR="001312DB">
        <w:rPr>
          <w:rFonts w:ascii="Arial" w:hAnsi="Arial" w:cs="Arial"/>
          <w:sz w:val="22"/>
          <w:szCs w:val="22"/>
        </w:rPr>
        <w:t xml:space="preserve">Flaggschiffs </w:t>
      </w:r>
      <w:r w:rsidR="00D80104">
        <w:rPr>
          <w:rFonts w:ascii="Arial" w:hAnsi="Arial" w:cs="Arial"/>
          <w:sz w:val="22"/>
          <w:szCs w:val="22"/>
        </w:rPr>
        <w:t>erstreckt sich stufenlos regelbar von 1-8.000 min</w:t>
      </w:r>
      <w:r w:rsidR="00D80104" w:rsidRPr="00D80104">
        <w:rPr>
          <w:rFonts w:ascii="Arial" w:hAnsi="Arial" w:cs="Arial"/>
          <w:sz w:val="22"/>
          <w:szCs w:val="22"/>
          <w:vertAlign w:val="superscript"/>
        </w:rPr>
        <w:t>-1</w:t>
      </w:r>
      <w:r w:rsidR="00D80104">
        <w:rPr>
          <w:rFonts w:ascii="Arial" w:hAnsi="Arial" w:cs="Arial"/>
          <w:sz w:val="22"/>
          <w:szCs w:val="22"/>
        </w:rPr>
        <w:t xml:space="preserve">, </w:t>
      </w:r>
      <w:r w:rsidR="001312DB">
        <w:rPr>
          <w:rFonts w:ascii="Arial" w:hAnsi="Arial" w:cs="Arial"/>
          <w:sz w:val="22"/>
          <w:szCs w:val="22"/>
        </w:rPr>
        <w:t>sein</w:t>
      </w:r>
      <w:r w:rsidR="00D80104">
        <w:rPr>
          <w:rFonts w:ascii="Arial" w:hAnsi="Arial" w:cs="Arial"/>
          <w:sz w:val="22"/>
          <w:szCs w:val="22"/>
        </w:rPr>
        <w:t xml:space="preserve"> Hauptantrieb leistet </w:t>
      </w:r>
      <w:r w:rsidR="001864D7">
        <w:rPr>
          <w:rFonts w:ascii="Arial" w:hAnsi="Arial" w:cs="Arial"/>
          <w:sz w:val="22"/>
          <w:szCs w:val="22"/>
        </w:rPr>
        <w:t xml:space="preserve">hierbei </w:t>
      </w:r>
      <w:r w:rsidR="001312DB">
        <w:rPr>
          <w:rFonts w:ascii="Arial" w:hAnsi="Arial" w:cs="Arial"/>
          <w:sz w:val="22"/>
          <w:szCs w:val="22"/>
        </w:rPr>
        <w:t>maximal 14</w:t>
      </w:r>
      <w:r w:rsidR="00D80104">
        <w:rPr>
          <w:rFonts w:ascii="Arial" w:hAnsi="Arial" w:cs="Arial"/>
          <w:sz w:val="22"/>
          <w:szCs w:val="22"/>
        </w:rPr>
        <w:t xml:space="preserve"> kW, das Drehmoment </w:t>
      </w:r>
      <w:r w:rsidR="001312DB">
        <w:rPr>
          <w:rFonts w:ascii="Arial" w:hAnsi="Arial" w:cs="Arial"/>
          <w:sz w:val="22"/>
          <w:szCs w:val="22"/>
        </w:rPr>
        <w:t xml:space="preserve">erreicht bis zu </w:t>
      </w:r>
      <w:r w:rsidR="00D80104">
        <w:rPr>
          <w:rFonts w:ascii="Arial" w:hAnsi="Arial" w:cs="Arial"/>
          <w:sz w:val="22"/>
          <w:szCs w:val="22"/>
        </w:rPr>
        <w:t>1</w:t>
      </w:r>
      <w:r w:rsidR="001312DB">
        <w:rPr>
          <w:rFonts w:ascii="Arial" w:hAnsi="Arial" w:cs="Arial"/>
          <w:sz w:val="22"/>
          <w:szCs w:val="22"/>
        </w:rPr>
        <w:t>9</w:t>
      </w:r>
      <w:r w:rsidR="00D80104">
        <w:rPr>
          <w:rFonts w:ascii="Arial" w:hAnsi="Arial" w:cs="Arial"/>
          <w:sz w:val="22"/>
          <w:szCs w:val="22"/>
        </w:rPr>
        <w:t>0 Nm</w:t>
      </w:r>
      <w:r w:rsidR="00443DF8">
        <w:rPr>
          <w:rFonts w:ascii="Arial" w:hAnsi="Arial" w:cs="Arial"/>
          <w:sz w:val="22"/>
          <w:szCs w:val="22"/>
        </w:rPr>
        <w:t>.</w:t>
      </w:r>
      <w:r w:rsidR="00A74FC0">
        <w:rPr>
          <w:rFonts w:ascii="Arial" w:hAnsi="Arial" w:cs="Arial"/>
          <w:sz w:val="22"/>
          <w:szCs w:val="22"/>
        </w:rPr>
        <w:t xml:space="preserve"> Alternativ sind Spindelvarianten mit 12.000 und 16.000 Umdrehungen verfügbar.</w:t>
      </w:r>
    </w:p>
    <w:p w14:paraId="41355F7B" w14:textId="737B55C9" w:rsidR="00A74FC0" w:rsidRPr="00A74FC0" w:rsidRDefault="00A74FC0" w:rsidP="00A73929">
      <w:pPr>
        <w:spacing w:before="120" w:after="120" w:line="360" w:lineRule="auto"/>
        <w:rPr>
          <w:rFonts w:ascii="Arial" w:hAnsi="Arial" w:cs="Arial"/>
          <w:b/>
          <w:sz w:val="22"/>
          <w:szCs w:val="22"/>
        </w:rPr>
      </w:pPr>
      <w:r w:rsidRPr="00A74FC0">
        <w:rPr>
          <w:rFonts w:ascii="Arial" w:hAnsi="Arial" w:cs="Arial"/>
          <w:b/>
          <w:sz w:val="22"/>
          <w:szCs w:val="22"/>
        </w:rPr>
        <w:lastRenderedPageBreak/>
        <w:t>Schneller Werkzeugwechsel</w:t>
      </w:r>
    </w:p>
    <w:p w14:paraId="04B0406A" w14:textId="59F73E76" w:rsidR="00A74FC0" w:rsidRDefault="00D24168" w:rsidP="00A73929">
      <w:pPr>
        <w:spacing w:before="120" w:after="120" w:line="360" w:lineRule="auto"/>
        <w:rPr>
          <w:rFonts w:ascii="Arial" w:hAnsi="Arial" w:cs="Arial"/>
          <w:sz w:val="22"/>
          <w:szCs w:val="22"/>
        </w:rPr>
      </w:pPr>
      <w:r>
        <w:rPr>
          <w:rFonts w:ascii="Arial" w:hAnsi="Arial" w:cs="Arial"/>
          <w:sz w:val="22"/>
          <w:szCs w:val="22"/>
        </w:rPr>
        <w:t>Ein</w:t>
      </w:r>
      <w:r w:rsidR="0091430A">
        <w:rPr>
          <w:rFonts w:ascii="Arial" w:hAnsi="Arial" w:cs="Arial"/>
          <w:sz w:val="22"/>
          <w:szCs w:val="22"/>
        </w:rPr>
        <w:t xml:space="preserve"> Magazin bietet Platz für bis zu 40 </w:t>
      </w:r>
      <w:r w:rsidR="00181030">
        <w:rPr>
          <w:rFonts w:ascii="Arial" w:hAnsi="Arial" w:cs="Arial"/>
          <w:sz w:val="22"/>
          <w:szCs w:val="22"/>
        </w:rPr>
        <w:t xml:space="preserve">– optional 60 – </w:t>
      </w:r>
      <w:r w:rsidR="0091430A">
        <w:rPr>
          <w:rFonts w:ascii="Arial" w:hAnsi="Arial" w:cs="Arial"/>
          <w:sz w:val="22"/>
          <w:szCs w:val="22"/>
        </w:rPr>
        <w:t xml:space="preserve">Werkzeuge SK 40 </w:t>
      </w:r>
      <w:r w:rsidR="00181030">
        <w:rPr>
          <w:rFonts w:ascii="Arial" w:hAnsi="Arial" w:cs="Arial"/>
          <w:sz w:val="22"/>
          <w:szCs w:val="22"/>
        </w:rPr>
        <w:t xml:space="preserve">und HSK 63 A </w:t>
      </w:r>
      <w:r w:rsidR="0091430A">
        <w:rPr>
          <w:rFonts w:ascii="Arial" w:hAnsi="Arial" w:cs="Arial"/>
          <w:sz w:val="22"/>
          <w:szCs w:val="22"/>
        </w:rPr>
        <w:t>mit maximalen Durchmessern von 150 mm und einer Länge</w:t>
      </w:r>
      <w:r w:rsidR="001312DB">
        <w:rPr>
          <w:rFonts w:ascii="Arial" w:hAnsi="Arial" w:cs="Arial"/>
          <w:sz w:val="22"/>
          <w:szCs w:val="22"/>
        </w:rPr>
        <w:t xml:space="preserve"> von 300 mm sow</w:t>
      </w:r>
      <w:r w:rsidR="0091430A">
        <w:rPr>
          <w:rFonts w:ascii="Arial" w:hAnsi="Arial" w:cs="Arial"/>
          <w:sz w:val="22"/>
          <w:szCs w:val="22"/>
        </w:rPr>
        <w:t>i</w:t>
      </w:r>
      <w:r w:rsidR="001312DB">
        <w:rPr>
          <w:rFonts w:ascii="Arial" w:hAnsi="Arial" w:cs="Arial"/>
          <w:sz w:val="22"/>
          <w:szCs w:val="22"/>
        </w:rPr>
        <w:t>e</w:t>
      </w:r>
      <w:r w:rsidR="0091430A">
        <w:rPr>
          <w:rFonts w:ascii="Arial" w:hAnsi="Arial" w:cs="Arial"/>
          <w:sz w:val="22"/>
          <w:szCs w:val="22"/>
        </w:rPr>
        <w:t xml:space="preserve"> Höchstgewichten von 8 kg. Gewechselt werden die Werkzeuge in rund 3 Sekunden, bei den Span-zu-Span-Zeiten </w:t>
      </w:r>
      <w:r w:rsidR="001312DB">
        <w:rPr>
          <w:rFonts w:ascii="Arial" w:hAnsi="Arial" w:cs="Arial"/>
          <w:sz w:val="22"/>
          <w:szCs w:val="22"/>
        </w:rPr>
        <w:t xml:space="preserve">werden </w:t>
      </w:r>
      <w:r w:rsidR="0091430A">
        <w:rPr>
          <w:rFonts w:ascii="Arial" w:hAnsi="Arial" w:cs="Arial"/>
          <w:sz w:val="22"/>
          <w:szCs w:val="22"/>
        </w:rPr>
        <w:t>8 Sekunden</w:t>
      </w:r>
      <w:r w:rsidR="001312DB">
        <w:rPr>
          <w:rFonts w:ascii="Arial" w:hAnsi="Arial" w:cs="Arial"/>
          <w:sz w:val="22"/>
          <w:szCs w:val="22"/>
        </w:rPr>
        <w:t xml:space="preserve"> erreicht</w:t>
      </w:r>
      <w:r w:rsidR="0091430A">
        <w:rPr>
          <w:rFonts w:ascii="Arial" w:hAnsi="Arial" w:cs="Arial"/>
          <w:sz w:val="22"/>
          <w:szCs w:val="22"/>
        </w:rPr>
        <w:t>.</w:t>
      </w:r>
      <w:r w:rsidR="007A2494">
        <w:rPr>
          <w:rFonts w:ascii="Arial" w:hAnsi="Arial" w:cs="Arial"/>
          <w:sz w:val="22"/>
          <w:szCs w:val="22"/>
        </w:rPr>
        <w:t xml:space="preserve"> Eine hohe Dynamik zeichnet</w:t>
      </w:r>
      <w:r w:rsidR="001312DB">
        <w:rPr>
          <w:rFonts w:ascii="Arial" w:hAnsi="Arial" w:cs="Arial"/>
          <w:sz w:val="22"/>
          <w:szCs w:val="22"/>
        </w:rPr>
        <w:t xml:space="preserve"> auch Vorschub und Eilgänge aus, die </w:t>
      </w:r>
      <w:r w:rsidR="00A8020B">
        <w:rPr>
          <w:rFonts w:ascii="Arial" w:hAnsi="Arial" w:cs="Arial"/>
          <w:sz w:val="22"/>
          <w:szCs w:val="22"/>
        </w:rPr>
        <w:t xml:space="preserve">über alle Achsen </w:t>
      </w:r>
      <w:r w:rsidR="001312DB">
        <w:rPr>
          <w:rFonts w:ascii="Arial" w:hAnsi="Arial" w:cs="Arial"/>
          <w:sz w:val="22"/>
          <w:szCs w:val="22"/>
        </w:rPr>
        <w:t>bei bis zu 30 m/min und 45 m/min liegen</w:t>
      </w:r>
      <w:r w:rsidR="00A8020B">
        <w:rPr>
          <w:rFonts w:ascii="Arial" w:hAnsi="Arial" w:cs="Arial"/>
          <w:sz w:val="22"/>
          <w:szCs w:val="22"/>
        </w:rPr>
        <w:t>.</w:t>
      </w:r>
    </w:p>
    <w:p w14:paraId="78A3D8AE" w14:textId="450F65FA" w:rsidR="00A74FC0" w:rsidRPr="00A74FC0" w:rsidRDefault="00A74FC0" w:rsidP="00A73929">
      <w:pPr>
        <w:spacing w:before="120" w:after="120" w:line="360" w:lineRule="auto"/>
        <w:rPr>
          <w:rFonts w:ascii="Arial" w:hAnsi="Arial" w:cs="Arial"/>
          <w:b/>
          <w:sz w:val="22"/>
          <w:szCs w:val="22"/>
        </w:rPr>
      </w:pPr>
      <w:r w:rsidRPr="00A74FC0">
        <w:rPr>
          <w:rFonts w:ascii="Arial" w:hAnsi="Arial" w:cs="Arial"/>
          <w:b/>
          <w:sz w:val="22"/>
          <w:szCs w:val="22"/>
        </w:rPr>
        <w:t>Stabil, präzise und robust</w:t>
      </w:r>
    </w:p>
    <w:p w14:paraId="2CF5F2E5" w14:textId="5DE6D9ED" w:rsidR="00A8020B" w:rsidRDefault="00A8020B" w:rsidP="00A73929">
      <w:pPr>
        <w:spacing w:before="120" w:after="120" w:line="360" w:lineRule="auto"/>
        <w:rPr>
          <w:rFonts w:ascii="Arial" w:hAnsi="Arial" w:cs="Arial"/>
          <w:sz w:val="22"/>
          <w:szCs w:val="22"/>
        </w:rPr>
      </w:pPr>
      <w:r>
        <w:rPr>
          <w:rFonts w:ascii="Arial" w:hAnsi="Arial" w:cs="Arial"/>
          <w:sz w:val="22"/>
          <w:szCs w:val="22"/>
        </w:rPr>
        <w:t>Die aufwändig verrippte Gusskonstruktion, lineare Rollenführungen und geschliffene Kugelumlaufspindeln in allen Achsen sorgen für Stabil</w:t>
      </w:r>
      <w:r w:rsidR="00470B6B">
        <w:rPr>
          <w:rFonts w:ascii="Arial" w:hAnsi="Arial" w:cs="Arial"/>
          <w:sz w:val="22"/>
          <w:szCs w:val="22"/>
        </w:rPr>
        <w:t>ität, Präzision und Robustheit. Am Hängepult mit abgewinkelter Tastatur ist die Heidenhain TNC 640-Bahnst</w:t>
      </w:r>
      <w:r w:rsidR="007A2494">
        <w:rPr>
          <w:rFonts w:ascii="Arial" w:hAnsi="Arial" w:cs="Arial"/>
          <w:sz w:val="22"/>
          <w:szCs w:val="22"/>
        </w:rPr>
        <w:t>e</w:t>
      </w:r>
      <w:r w:rsidR="00470B6B">
        <w:rPr>
          <w:rFonts w:ascii="Arial" w:hAnsi="Arial" w:cs="Arial"/>
          <w:sz w:val="22"/>
          <w:szCs w:val="22"/>
        </w:rPr>
        <w:t>uerung be</w:t>
      </w:r>
      <w:r w:rsidR="00551C02">
        <w:rPr>
          <w:rFonts w:ascii="Arial" w:hAnsi="Arial" w:cs="Arial"/>
          <w:sz w:val="22"/>
          <w:szCs w:val="22"/>
        </w:rPr>
        <w:t>quem bedi</w:t>
      </w:r>
      <w:r w:rsidR="00470B6B">
        <w:rPr>
          <w:rFonts w:ascii="Arial" w:hAnsi="Arial" w:cs="Arial"/>
          <w:sz w:val="22"/>
          <w:szCs w:val="22"/>
        </w:rPr>
        <w:t>e</w:t>
      </w:r>
      <w:r w:rsidR="00551C02">
        <w:rPr>
          <w:rFonts w:ascii="Arial" w:hAnsi="Arial" w:cs="Arial"/>
          <w:sz w:val="22"/>
          <w:szCs w:val="22"/>
        </w:rPr>
        <w:t>n</w:t>
      </w:r>
      <w:r w:rsidR="00470B6B">
        <w:rPr>
          <w:rFonts w:ascii="Arial" w:hAnsi="Arial" w:cs="Arial"/>
          <w:sz w:val="22"/>
          <w:szCs w:val="22"/>
        </w:rPr>
        <w:t>bar.</w:t>
      </w:r>
    </w:p>
    <w:p w14:paraId="69403714" w14:textId="2A2E1CC6" w:rsidR="001864D7" w:rsidRPr="001864D7" w:rsidRDefault="001864D7" w:rsidP="00A73929">
      <w:pPr>
        <w:spacing w:before="120" w:after="120" w:line="360" w:lineRule="auto"/>
        <w:rPr>
          <w:rFonts w:ascii="Arial" w:hAnsi="Arial" w:cs="Arial"/>
          <w:b/>
          <w:sz w:val="22"/>
          <w:szCs w:val="22"/>
        </w:rPr>
      </w:pPr>
      <w:r>
        <w:rPr>
          <w:rFonts w:ascii="Arial" w:hAnsi="Arial" w:cs="Arial"/>
          <w:b/>
          <w:sz w:val="22"/>
          <w:szCs w:val="22"/>
        </w:rPr>
        <w:t xml:space="preserve">Neues </w:t>
      </w:r>
      <w:r w:rsidRPr="001864D7">
        <w:rPr>
          <w:rFonts w:ascii="Arial" w:hAnsi="Arial" w:cs="Arial"/>
          <w:b/>
          <w:sz w:val="22"/>
          <w:szCs w:val="22"/>
        </w:rPr>
        <w:t>Baukastenprinzip</w:t>
      </w:r>
      <w:r w:rsidR="00D56563">
        <w:rPr>
          <w:rFonts w:ascii="Arial" w:hAnsi="Arial" w:cs="Arial"/>
          <w:b/>
          <w:sz w:val="22"/>
          <w:szCs w:val="22"/>
        </w:rPr>
        <w:t xml:space="preserve"> soll auch auf andere</w:t>
      </w:r>
      <w:r>
        <w:rPr>
          <w:rFonts w:ascii="Arial" w:hAnsi="Arial" w:cs="Arial"/>
          <w:b/>
          <w:sz w:val="22"/>
          <w:szCs w:val="22"/>
        </w:rPr>
        <w:t xml:space="preserve"> Maschinen angewendet werden</w:t>
      </w:r>
    </w:p>
    <w:p w14:paraId="0CD5F8CB" w14:textId="4D38BD1D" w:rsidR="00772F32" w:rsidRDefault="00772F32" w:rsidP="00A73929">
      <w:pPr>
        <w:spacing w:before="120" w:after="120" w:line="360" w:lineRule="auto"/>
        <w:rPr>
          <w:rFonts w:ascii="Arial" w:hAnsi="Arial" w:cs="Arial"/>
          <w:sz w:val="22"/>
          <w:szCs w:val="22"/>
        </w:rPr>
      </w:pPr>
      <w:r>
        <w:rPr>
          <w:rFonts w:ascii="Arial" w:hAnsi="Arial" w:cs="Arial"/>
          <w:sz w:val="22"/>
          <w:szCs w:val="22"/>
        </w:rPr>
        <w:t xml:space="preserve">Neu ist </w:t>
      </w:r>
      <w:r w:rsidR="001312DB">
        <w:rPr>
          <w:rFonts w:ascii="Arial" w:hAnsi="Arial" w:cs="Arial"/>
          <w:sz w:val="22"/>
          <w:szCs w:val="22"/>
        </w:rPr>
        <w:t xml:space="preserve">der modulare Aufbau des BA 1500. KUNZMANN hat ein </w:t>
      </w:r>
      <w:r>
        <w:rPr>
          <w:rFonts w:ascii="Arial" w:hAnsi="Arial" w:cs="Arial"/>
          <w:sz w:val="22"/>
          <w:szCs w:val="22"/>
        </w:rPr>
        <w:t>Baukastensystem</w:t>
      </w:r>
      <w:r w:rsidR="001312DB">
        <w:rPr>
          <w:rFonts w:ascii="Arial" w:hAnsi="Arial" w:cs="Arial"/>
          <w:sz w:val="22"/>
          <w:szCs w:val="22"/>
        </w:rPr>
        <w:t xml:space="preserve"> entwickelt</w:t>
      </w:r>
      <w:r>
        <w:rPr>
          <w:rFonts w:ascii="Arial" w:hAnsi="Arial" w:cs="Arial"/>
          <w:sz w:val="22"/>
          <w:szCs w:val="22"/>
        </w:rPr>
        <w:t xml:space="preserve">, das </w:t>
      </w:r>
      <w:r w:rsidR="001312DB">
        <w:rPr>
          <w:rFonts w:ascii="Arial" w:hAnsi="Arial" w:cs="Arial"/>
          <w:sz w:val="22"/>
          <w:szCs w:val="22"/>
        </w:rPr>
        <w:t xml:space="preserve">erstmals </w:t>
      </w:r>
      <w:r>
        <w:rPr>
          <w:rFonts w:ascii="Arial" w:hAnsi="Arial" w:cs="Arial"/>
          <w:sz w:val="22"/>
          <w:szCs w:val="22"/>
        </w:rPr>
        <w:t>bei der Maschine angewandt wurde</w:t>
      </w:r>
      <w:r w:rsidR="001312DB">
        <w:rPr>
          <w:rFonts w:ascii="Arial" w:hAnsi="Arial" w:cs="Arial"/>
          <w:sz w:val="22"/>
          <w:szCs w:val="22"/>
        </w:rPr>
        <w:t xml:space="preserve">. </w:t>
      </w:r>
      <w:r w:rsidR="00E37E3C">
        <w:rPr>
          <w:rFonts w:ascii="Arial" w:hAnsi="Arial" w:cs="Arial"/>
          <w:sz w:val="22"/>
          <w:szCs w:val="22"/>
        </w:rPr>
        <w:t>D</w:t>
      </w:r>
      <w:r w:rsidR="001864D7">
        <w:rPr>
          <w:rFonts w:ascii="Arial" w:hAnsi="Arial" w:cs="Arial"/>
          <w:sz w:val="22"/>
          <w:szCs w:val="22"/>
        </w:rPr>
        <w:t>ad</w:t>
      </w:r>
      <w:r w:rsidR="00E37E3C">
        <w:rPr>
          <w:rFonts w:ascii="Arial" w:hAnsi="Arial" w:cs="Arial"/>
          <w:sz w:val="22"/>
          <w:szCs w:val="22"/>
        </w:rPr>
        <w:t xml:space="preserve">urch </w:t>
      </w:r>
      <w:r w:rsidR="001312DB">
        <w:rPr>
          <w:rFonts w:ascii="Arial" w:hAnsi="Arial" w:cs="Arial"/>
          <w:sz w:val="22"/>
          <w:szCs w:val="22"/>
        </w:rPr>
        <w:t xml:space="preserve">wird </w:t>
      </w:r>
      <w:r w:rsidR="0024422E">
        <w:rPr>
          <w:rFonts w:ascii="Arial" w:hAnsi="Arial" w:cs="Arial"/>
          <w:sz w:val="22"/>
          <w:szCs w:val="22"/>
        </w:rPr>
        <w:t xml:space="preserve">einerseits </w:t>
      </w:r>
      <w:r w:rsidR="001312DB">
        <w:rPr>
          <w:rFonts w:ascii="Arial" w:hAnsi="Arial" w:cs="Arial"/>
          <w:sz w:val="22"/>
          <w:szCs w:val="22"/>
        </w:rPr>
        <w:t xml:space="preserve">die Zahl </w:t>
      </w:r>
      <w:r w:rsidR="007A2494">
        <w:rPr>
          <w:rFonts w:ascii="Arial" w:hAnsi="Arial" w:cs="Arial"/>
          <w:sz w:val="22"/>
          <w:szCs w:val="22"/>
        </w:rPr>
        <w:t>der</w:t>
      </w:r>
      <w:r w:rsidR="001312DB">
        <w:rPr>
          <w:rFonts w:ascii="Arial" w:hAnsi="Arial" w:cs="Arial"/>
          <w:sz w:val="22"/>
          <w:szCs w:val="22"/>
        </w:rPr>
        <w:t xml:space="preserve"> Komponenten </w:t>
      </w:r>
      <w:r w:rsidR="007A2494">
        <w:rPr>
          <w:rFonts w:ascii="Arial" w:hAnsi="Arial" w:cs="Arial"/>
          <w:sz w:val="22"/>
          <w:szCs w:val="22"/>
        </w:rPr>
        <w:t>reduziert</w:t>
      </w:r>
      <w:r>
        <w:rPr>
          <w:rFonts w:ascii="Arial" w:hAnsi="Arial" w:cs="Arial"/>
          <w:sz w:val="22"/>
          <w:szCs w:val="22"/>
        </w:rPr>
        <w:t>,</w:t>
      </w:r>
      <w:r w:rsidR="001312DB">
        <w:rPr>
          <w:rFonts w:ascii="Arial" w:hAnsi="Arial" w:cs="Arial"/>
          <w:sz w:val="22"/>
          <w:szCs w:val="22"/>
        </w:rPr>
        <w:t xml:space="preserve"> wodurch sich Kosten und Lieferzeiten verringern lassen</w:t>
      </w:r>
      <w:r w:rsidR="001864D7">
        <w:rPr>
          <w:rFonts w:ascii="Arial" w:hAnsi="Arial" w:cs="Arial"/>
          <w:sz w:val="22"/>
          <w:szCs w:val="22"/>
        </w:rPr>
        <w:t>.</w:t>
      </w:r>
      <w:r w:rsidR="0024422E">
        <w:rPr>
          <w:rFonts w:ascii="Arial" w:hAnsi="Arial" w:cs="Arial"/>
          <w:sz w:val="22"/>
          <w:szCs w:val="22"/>
        </w:rPr>
        <w:t xml:space="preserve"> Gleichzeitig sind mehr Varianten verfügbar, </w:t>
      </w:r>
      <w:r w:rsidR="00C75126">
        <w:rPr>
          <w:rFonts w:ascii="Arial" w:hAnsi="Arial" w:cs="Arial"/>
          <w:sz w:val="22"/>
          <w:szCs w:val="22"/>
        </w:rPr>
        <w:t>so dass</w:t>
      </w:r>
      <w:r w:rsidR="0024422E">
        <w:rPr>
          <w:rFonts w:ascii="Arial" w:hAnsi="Arial" w:cs="Arial"/>
          <w:sz w:val="22"/>
          <w:szCs w:val="22"/>
        </w:rPr>
        <w:t xml:space="preserve"> die Anwendungsbreite vergrößert wird.</w:t>
      </w:r>
      <w:r w:rsidR="001864D7">
        <w:rPr>
          <w:rFonts w:ascii="Arial" w:hAnsi="Arial" w:cs="Arial"/>
          <w:sz w:val="22"/>
          <w:szCs w:val="22"/>
        </w:rPr>
        <w:t xml:space="preserve"> Sukzessive</w:t>
      </w:r>
      <w:r>
        <w:rPr>
          <w:rFonts w:ascii="Arial" w:hAnsi="Arial" w:cs="Arial"/>
          <w:sz w:val="22"/>
          <w:szCs w:val="22"/>
        </w:rPr>
        <w:t xml:space="preserve"> sollen </w:t>
      </w:r>
      <w:r w:rsidR="0024422E">
        <w:rPr>
          <w:rFonts w:ascii="Arial" w:hAnsi="Arial" w:cs="Arial"/>
          <w:sz w:val="22"/>
          <w:szCs w:val="22"/>
        </w:rPr>
        <w:t xml:space="preserve">vereinheitlichte </w:t>
      </w:r>
      <w:r w:rsidR="001864D7">
        <w:rPr>
          <w:rFonts w:ascii="Arial" w:hAnsi="Arial" w:cs="Arial"/>
          <w:sz w:val="22"/>
          <w:szCs w:val="22"/>
        </w:rPr>
        <w:t xml:space="preserve">Elemente wie Maschinenständer oder Spindeln auch </w:t>
      </w:r>
      <w:r>
        <w:rPr>
          <w:rFonts w:ascii="Arial" w:hAnsi="Arial" w:cs="Arial"/>
          <w:sz w:val="22"/>
          <w:szCs w:val="22"/>
        </w:rPr>
        <w:t xml:space="preserve">bei </w:t>
      </w:r>
      <w:r w:rsidR="001864D7">
        <w:rPr>
          <w:rFonts w:ascii="Arial" w:hAnsi="Arial" w:cs="Arial"/>
          <w:sz w:val="22"/>
          <w:szCs w:val="22"/>
        </w:rPr>
        <w:t xml:space="preserve">anderen </w:t>
      </w:r>
      <w:r>
        <w:rPr>
          <w:rFonts w:ascii="Arial" w:hAnsi="Arial" w:cs="Arial"/>
          <w:sz w:val="22"/>
          <w:szCs w:val="22"/>
        </w:rPr>
        <w:t xml:space="preserve">Baureihen eingesetzt werden, </w:t>
      </w:r>
      <w:r w:rsidR="001864D7">
        <w:rPr>
          <w:rFonts w:ascii="Arial" w:hAnsi="Arial" w:cs="Arial"/>
          <w:sz w:val="22"/>
          <w:szCs w:val="22"/>
        </w:rPr>
        <w:t xml:space="preserve">als nächstes </w:t>
      </w:r>
      <w:r w:rsidR="00551C02">
        <w:rPr>
          <w:rFonts w:ascii="Arial" w:hAnsi="Arial" w:cs="Arial"/>
          <w:sz w:val="22"/>
          <w:szCs w:val="22"/>
        </w:rPr>
        <w:t>werden die</w:t>
      </w:r>
      <w:r w:rsidR="001864D7">
        <w:rPr>
          <w:rFonts w:ascii="Arial" w:hAnsi="Arial" w:cs="Arial"/>
          <w:sz w:val="22"/>
          <w:szCs w:val="22"/>
        </w:rPr>
        <w:t xml:space="preserve"> Bearbeitungszentren </w:t>
      </w:r>
      <w:r>
        <w:rPr>
          <w:rFonts w:ascii="Arial" w:hAnsi="Arial" w:cs="Arial"/>
          <w:sz w:val="22"/>
          <w:szCs w:val="22"/>
        </w:rPr>
        <w:t>BA 1100 und BA 1300</w:t>
      </w:r>
      <w:r w:rsidR="00551C02">
        <w:rPr>
          <w:rFonts w:ascii="Arial" w:hAnsi="Arial" w:cs="Arial"/>
          <w:sz w:val="22"/>
          <w:szCs w:val="22"/>
        </w:rPr>
        <w:t xml:space="preserve"> </w:t>
      </w:r>
      <w:r>
        <w:rPr>
          <w:rFonts w:ascii="Arial" w:hAnsi="Arial" w:cs="Arial"/>
          <w:sz w:val="22"/>
          <w:szCs w:val="22"/>
        </w:rPr>
        <w:t>überarbeitet</w:t>
      </w:r>
      <w:r w:rsidR="00551C02">
        <w:rPr>
          <w:rFonts w:ascii="Arial" w:hAnsi="Arial" w:cs="Arial"/>
          <w:sz w:val="22"/>
          <w:szCs w:val="22"/>
        </w:rPr>
        <w:t>.</w:t>
      </w:r>
    </w:p>
    <w:p w14:paraId="07B638A6" w14:textId="2A183D42" w:rsidR="00772F32" w:rsidRPr="00D56563" w:rsidRDefault="00551C02" w:rsidP="00A73929">
      <w:pPr>
        <w:spacing w:before="120" w:after="120" w:line="360" w:lineRule="auto"/>
        <w:rPr>
          <w:rFonts w:ascii="Arial" w:hAnsi="Arial" w:cs="Arial"/>
          <w:b/>
          <w:sz w:val="22"/>
          <w:szCs w:val="22"/>
        </w:rPr>
      </w:pPr>
      <w:r>
        <w:rPr>
          <w:rFonts w:ascii="Arial" w:hAnsi="Arial" w:cs="Arial"/>
          <w:b/>
          <w:sz w:val="22"/>
          <w:szCs w:val="22"/>
        </w:rPr>
        <w:t xml:space="preserve">Weiterentwickelte </w:t>
      </w:r>
      <w:r w:rsidR="004C1496">
        <w:rPr>
          <w:rFonts w:ascii="Arial" w:hAnsi="Arial" w:cs="Arial"/>
          <w:b/>
          <w:sz w:val="22"/>
          <w:szCs w:val="22"/>
        </w:rPr>
        <w:t>F</w:t>
      </w:r>
      <w:r>
        <w:rPr>
          <w:rFonts w:ascii="Arial" w:hAnsi="Arial" w:cs="Arial"/>
          <w:b/>
          <w:sz w:val="22"/>
          <w:szCs w:val="22"/>
        </w:rPr>
        <w:t xml:space="preserve">räsmaschinen </w:t>
      </w:r>
      <w:r w:rsidR="006303C5" w:rsidRPr="00D56563">
        <w:rPr>
          <w:rFonts w:ascii="Arial" w:hAnsi="Arial" w:cs="Arial"/>
          <w:b/>
          <w:sz w:val="22"/>
          <w:szCs w:val="22"/>
        </w:rPr>
        <w:t xml:space="preserve">WF </w:t>
      </w:r>
      <w:r w:rsidR="00772F32" w:rsidRPr="00D56563">
        <w:rPr>
          <w:rFonts w:ascii="Arial" w:hAnsi="Arial" w:cs="Arial"/>
          <w:b/>
          <w:sz w:val="22"/>
          <w:szCs w:val="22"/>
        </w:rPr>
        <w:t xml:space="preserve">410 </w:t>
      </w:r>
      <w:r w:rsidR="0039238F" w:rsidRPr="00D56563">
        <w:rPr>
          <w:rFonts w:ascii="Arial" w:hAnsi="Arial" w:cs="Arial"/>
          <w:b/>
          <w:sz w:val="22"/>
          <w:szCs w:val="22"/>
        </w:rPr>
        <w:t xml:space="preserve">M </w:t>
      </w:r>
      <w:r w:rsidR="00772F32" w:rsidRPr="00D56563">
        <w:rPr>
          <w:rFonts w:ascii="Arial" w:hAnsi="Arial" w:cs="Arial"/>
          <w:b/>
          <w:sz w:val="22"/>
          <w:szCs w:val="22"/>
        </w:rPr>
        <w:t>und WF 610</w:t>
      </w:r>
      <w:r w:rsidR="006B4685" w:rsidRPr="00D56563">
        <w:rPr>
          <w:rFonts w:ascii="Arial" w:hAnsi="Arial" w:cs="Arial"/>
          <w:b/>
          <w:sz w:val="22"/>
          <w:szCs w:val="22"/>
        </w:rPr>
        <w:t xml:space="preserve"> </w:t>
      </w:r>
      <w:r w:rsidR="0039238F" w:rsidRPr="00D56563">
        <w:rPr>
          <w:rFonts w:ascii="Arial" w:hAnsi="Arial" w:cs="Arial"/>
          <w:b/>
          <w:sz w:val="22"/>
          <w:szCs w:val="22"/>
        </w:rPr>
        <w:t>MC</w:t>
      </w:r>
    </w:p>
    <w:p w14:paraId="15DF4F3F" w14:textId="1AED9E75" w:rsidR="006B4685" w:rsidRDefault="00551C02" w:rsidP="00A73929">
      <w:pPr>
        <w:spacing w:before="120" w:after="120" w:line="360" w:lineRule="auto"/>
        <w:rPr>
          <w:rFonts w:ascii="Arial" w:hAnsi="Arial" w:cs="Arial"/>
          <w:sz w:val="22"/>
          <w:szCs w:val="22"/>
        </w:rPr>
      </w:pPr>
      <w:r>
        <w:rPr>
          <w:rFonts w:ascii="Arial" w:hAnsi="Arial" w:cs="Arial"/>
          <w:sz w:val="22"/>
          <w:szCs w:val="22"/>
        </w:rPr>
        <w:t xml:space="preserve">Neben der Messeneuheit zeigt KUNZMANN auf der AMB auch </w:t>
      </w:r>
      <w:r w:rsidR="00EC4B03">
        <w:rPr>
          <w:rFonts w:ascii="Arial" w:hAnsi="Arial" w:cs="Arial"/>
          <w:sz w:val="22"/>
          <w:szCs w:val="22"/>
        </w:rPr>
        <w:t xml:space="preserve">die </w:t>
      </w:r>
      <w:r>
        <w:rPr>
          <w:rFonts w:ascii="Arial" w:hAnsi="Arial" w:cs="Arial"/>
          <w:sz w:val="22"/>
          <w:szCs w:val="22"/>
        </w:rPr>
        <w:t xml:space="preserve">zwei </w:t>
      </w:r>
      <w:r w:rsidR="007A2494">
        <w:rPr>
          <w:rFonts w:ascii="Arial" w:hAnsi="Arial" w:cs="Arial"/>
          <w:sz w:val="22"/>
          <w:szCs w:val="22"/>
        </w:rPr>
        <w:t>weiterentwickelte</w:t>
      </w:r>
      <w:r>
        <w:rPr>
          <w:rFonts w:ascii="Arial" w:hAnsi="Arial" w:cs="Arial"/>
          <w:sz w:val="22"/>
          <w:szCs w:val="22"/>
        </w:rPr>
        <w:t xml:space="preserve"> </w:t>
      </w:r>
      <w:r w:rsidR="004C1496">
        <w:rPr>
          <w:rFonts w:ascii="Arial" w:hAnsi="Arial" w:cs="Arial"/>
          <w:sz w:val="22"/>
          <w:szCs w:val="22"/>
        </w:rPr>
        <w:t>F</w:t>
      </w:r>
      <w:r>
        <w:rPr>
          <w:rFonts w:ascii="Arial" w:hAnsi="Arial" w:cs="Arial"/>
          <w:sz w:val="22"/>
          <w:szCs w:val="22"/>
        </w:rPr>
        <w:t>räsmaschinen</w:t>
      </w:r>
      <w:r w:rsidR="00EC4B03">
        <w:rPr>
          <w:rFonts w:ascii="Arial" w:hAnsi="Arial" w:cs="Arial"/>
          <w:sz w:val="22"/>
          <w:szCs w:val="22"/>
        </w:rPr>
        <w:t xml:space="preserve"> WF 410 M und WF 610 MC</w:t>
      </w:r>
      <w:r>
        <w:rPr>
          <w:rFonts w:ascii="Arial" w:hAnsi="Arial" w:cs="Arial"/>
          <w:sz w:val="22"/>
          <w:szCs w:val="22"/>
        </w:rPr>
        <w:t xml:space="preserve">. In beiden Fällen </w:t>
      </w:r>
      <w:r w:rsidR="00EC4B03">
        <w:rPr>
          <w:rFonts w:ascii="Arial" w:hAnsi="Arial" w:cs="Arial"/>
          <w:sz w:val="22"/>
          <w:szCs w:val="22"/>
        </w:rPr>
        <w:t xml:space="preserve">hat der Maschinenbauer </w:t>
      </w:r>
      <w:r w:rsidR="004C1496">
        <w:rPr>
          <w:rFonts w:ascii="Arial" w:hAnsi="Arial" w:cs="Arial"/>
          <w:sz w:val="22"/>
          <w:szCs w:val="22"/>
        </w:rPr>
        <w:t xml:space="preserve">als zusätzliches Sicherheitsmerkmal </w:t>
      </w:r>
      <w:r w:rsidR="00EC4B03">
        <w:rPr>
          <w:rFonts w:ascii="Arial" w:hAnsi="Arial" w:cs="Arial"/>
          <w:sz w:val="22"/>
          <w:szCs w:val="22"/>
        </w:rPr>
        <w:t xml:space="preserve">einen </w:t>
      </w:r>
      <w:r w:rsidR="002D2405" w:rsidRPr="002D2405">
        <w:rPr>
          <w:rFonts w:ascii="Arial" w:hAnsi="Arial" w:cs="Arial"/>
          <w:sz w:val="22"/>
          <w:szCs w:val="22"/>
        </w:rPr>
        <w:t xml:space="preserve">Unterfahrschutz </w:t>
      </w:r>
      <w:r w:rsidR="00F43139">
        <w:rPr>
          <w:rFonts w:ascii="Arial" w:hAnsi="Arial" w:cs="Arial"/>
          <w:sz w:val="22"/>
          <w:szCs w:val="22"/>
        </w:rPr>
        <w:t xml:space="preserve">für die </w:t>
      </w:r>
      <w:r w:rsidR="004C1496">
        <w:rPr>
          <w:rFonts w:ascii="Arial" w:hAnsi="Arial" w:cs="Arial"/>
          <w:sz w:val="22"/>
          <w:szCs w:val="22"/>
        </w:rPr>
        <w:t>K</w:t>
      </w:r>
      <w:r w:rsidR="00F43139">
        <w:rPr>
          <w:rFonts w:ascii="Arial" w:hAnsi="Arial" w:cs="Arial"/>
          <w:sz w:val="22"/>
          <w:szCs w:val="22"/>
        </w:rPr>
        <w:t xml:space="preserve">abine </w:t>
      </w:r>
      <w:r w:rsidR="00EC4B03">
        <w:rPr>
          <w:rFonts w:ascii="Arial" w:hAnsi="Arial" w:cs="Arial"/>
          <w:sz w:val="22"/>
          <w:szCs w:val="22"/>
        </w:rPr>
        <w:t>integriert und den Arbeitsbereich deutlich erweitert. Die Z-Achse wuchs jeweils um 50 mm und die namensgebende X-Achse um 10 mm.</w:t>
      </w:r>
    </w:p>
    <w:p w14:paraId="7E7598C2" w14:textId="697F8550" w:rsidR="002D2405" w:rsidRDefault="00A74FC0" w:rsidP="00A74FC0">
      <w:pPr>
        <w:spacing w:before="120" w:after="120" w:line="360" w:lineRule="auto"/>
        <w:rPr>
          <w:rFonts w:ascii="Arial" w:hAnsi="Arial" w:cs="Arial"/>
          <w:sz w:val="22"/>
          <w:szCs w:val="22"/>
        </w:rPr>
      </w:pPr>
      <w:r>
        <w:rPr>
          <w:rFonts w:ascii="Arial" w:hAnsi="Arial" w:cs="Arial"/>
          <w:sz w:val="22"/>
          <w:szCs w:val="22"/>
        </w:rPr>
        <w:t>Bei der WF 41</w:t>
      </w:r>
      <w:r w:rsidR="0039238F" w:rsidRPr="0039238F">
        <w:rPr>
          <w:rFonts w:ascii="Arial" w:hAnsi="Arial" w:cs="Arial"/>
          <w:sz w:val="22"/>
          <w:szCs w:val="22"/>
        </w:rPr>
        <w:t xml:space="preserve">0 M </w:t>
      </w:r>
      <w:r>
        <w:rPr>
          <w:rFonts w:ascii="Arial" w:hAnsi="Arial" w:cs="Arial"/>
          <w:sz w:val="22"/>
          <w:szCs w:val="22"/>
        </w:rPr>
        <w:t xml:space="preserve">handelt es sich um eine </w:t>
      </w:r>
      <w:r w:rsidR="002D2405">
        <w:rPr>
          <w:rFonts w:ascii="Arial" w:hAnsi="Arial" w:cs="Arial"/>
          <w:sz w:val="22"/>
          <w:szCs w:val="22"/>
        </w:rPr>
        <w:t xml:space="preserve">manuell bedienbare </w:t>
      </w:r>
      <w:r w:rsidR="002D2405" w:rsidRPr="002D2405">
        <w:rPr>
          <w:rFonts w:ascii="Arial" w:hAnsi="Arial" w:cs="Arial"/>
          <w:sz w:val="22"/>
          <w:szCs w:val="22"/>
        </w:rPr>
        <w:t>Universal-Fräs- und Bohrmaschine</w:t>
      </w:r>
      <w:r w:rsidR="002D2405" w:rsidRPr="0039238F">
        <w:rPr>
          <w:rFonts w:ascii="Arial" w:hAnsi="Arial" w:cs="Arial"/>
          <w:sz w:val="22"/>
          <w:szCs w:val="22"/>
        </w:rPr>
        <w:t xml:space="preserve"> </w:t>
      </w:r>
      <w:r w:rsidR="0039238F" w:rsidRPr="0039238F">
        <w:rPr>
          <w:rFonts w:ascii="Arial" w:hAnsi="Arial" w:cs="Arial"/>
          <w:sz w:val="22"/>
          <w:szCs w:val="22"/>
        </w:rPr>
        <w:t>mit Strec</w:t>
      </w:r>
      <w:r w:rsidR="007A2494">
        <w:rPr>
          <w:rFonts w:ascii="Arial" w:hAnsi="Arial" w:cs="Arial"/>
          <w:sz w:val="22"/>
          <w:szCs w:val="22"/>
        </w:rPr>
        <w:t>kensteuerung Heidenhain TNC 128,</w:t>
      </w:r>
      <w:r w:rsidR="002D2405">
        <w:rPr>
          <w:rFonts w:ascii="Arial" w:hAnsi="Arial" w:cs="Arial"/>
          <w:sz w:val="22"/>
          <w:szCs w:val="22"/>
        </w:rPr>
        <w:t xml:space="preserve"> </w:t>
      </w:r>
      <w:r>
        <w:rPr>
          <w:rFonts w:ascii="Arial" w:hAnsi="Arial" w:cs="Arial"/>
          <w:sz w:val="22"/>
          <w:szCs w:val="22"/>
        </w:rPr>
        <w:t xml:space="preserve">die gleichzeitig die </w:t>
      </w:r>
      <w:r w:rsidR="0039238F" w:rsidRPr="0039238F">
        <w:rPr>
          <w:rFonts w:ascii="Arial" w:hAnsi="Arial" w:cs="Arial"/>
          <w:sz w:val="22"/>
          <w:szCs w:val="22"/>
        </w:rPr>
        <w:t>Funktion einer 3-Achs-Digitalanzeige</w:t>
      </w:r>
      <w:r>
        <w:rPr>
          <w:rFonts w:ascii="Arial" w:hAnsi="Arial" w:cs="Arial"/>
          <w:sz w:val="22"/>
          <w:szCs w:val="22"/>
        </w:rPr>
        <w:t xml:space="preserve"> integriert. Die von Hand und </w:t>
      </w:r>
      <w:r w:rsidR="002D2405" w:rsidRPr="002D2405">
        <w:rPr>
          <w:rFonts w:ascii="Arial" w:hAnsi="Arial" w:cs="Arial"/>
          <w:sz w:val="22"/>
          <w:szCs w:val="22"/>
        </w:rPr>
        <w:t xml:space="preserve">CNC-bedienbare Fräsmaschine WF 610 MC </w:t>
      </w:r>
      <w:r>
        <w:rPr>
          <w:rFonts w:ascii="Arial" w:hAnsi="Arial" w:cs="Arial"/>
          <w:sz w:val="22"/>
          <w:szCs w:val="22"/>
        </w:rPr>
        <w:t>verfügt über die e</w:t>
      </w:r>
      <w:r w:rsidR="002D2405" w:rsidRPr="002D2405">
        <w:rPr>
          <w:rFonts w:ascii="Arial" w:hAnsi="Arial" w:cs="Arial"/>
          <w:sz w:val="22"/>
          <w:szCs w:val="22"/>
        </w:rPr>
        <w:t>infach zu bedienende Bahnsteuerung Heidenhain TNC 620 mit Bearbeitungszyklen und 3-Achs-Digitalanzeige</w:t>
      </w:r>
      <w:r>
        <w:rPr>
          <w:rFonts w:ascii="Arial" w:hAnsi="Arial" w:cs="Arial"/>
          <w:sz w:val="22"/>
          <w:szCs w:val="22"/>
        </w:rPr>
        <w:t>.</w:t>
      </w:r>
    </w:p>
    <w:p w14:paraId="5536CC36" w14:textId="6BA6BF2F" w:rsidR="00DB2765" w:rsidRPr="00850C5A" w:rsidRDefault="00914CE5" w:rsidP="00DB2765">
      <w:pPr>
        <w:spacing w:before="120" w:after="120" w:line="360" w:lineRule="auto"/>
        <w:rPr>
          <w:rFonts w:ascii="Arial" w:hAnsi="Arial" w:cs="Arial"/>
          <w:b/>
          <w:sz w:val="22"/>
          <w:szCs w:val="22"/>
        </w:rPr>
      </w:pPr>
      <w:r w:rsidRPr="00850C5A">
        <w:rPr>
          <w:rFonts w:ascii="Arial" w:hAnsi="Arial" w:cs="Arial"/>
          <w:b/>
          <w:sz w:val="22"/>
          <w:szCs w:val="22"/>
        </w:rPr>
        <w:t>Universal-</w:t>
      </w:r>
      <w:r w:rsidR="00DB2765" w:rsidRPr="00850C5A">
        <w:rPr>
          <w:rFonts w:ascii="Arial" w:hAnsi="Arial" w:cs="Arial"/>
          <w:b/>
          <w:sz w:val="22"/>
          <w:szCs w:val="22"/>
        </w:rPr>
        <w:t>Werkzeugfräsmaschine KUNZMANN WF 650-5AX</w:t>
      </w:r>
    </w:p>
    <w:p w14:paraId="32E1CA16" w14:textId="63F8979D" w:rsidR="00DB2765" w:rsidRPr="002D2405" w:rsidRDefault="00850C5A" w:rsidP="00DB2765">
      <w:pPr>
        <w:spacing w:before="120" w:after="120" w:line="360" w:lineRule="auto"/>
        <w:rPr>
          <w:rFonts w:ascii="Arial" w:hAnsi="Arial" w:cs="Arial"/>
          <w:sz w:val="22"/>
          <w:szCs w:val="22"/>
        </w:rPr>
      </w:pPr>
      <w:r>
        <w:rPr>
          <w:rFonts w:ascii="Arial" w:hAnsi="Arial" w:cs="Arial"/>
          <w:sz w:val="22"/>
          <w:szCs w:val="22"/>
        </w:rPr>
        <w:t>Neben den drei Neuheiten zei</w:t>
      </w:r>
      <w:r w:rsidR="0050536C">
        <w:rPr>
          <w:rFonts w:ascii="Arial" w:hAnsi="Arial" w:cs="Arial"/>
          <w:sz w:val="22"/>
          <w:szCs w:val="22"/>
        </w:rPr>
        <w:t>gt KUNZMANN die leistungsfähige</w:t>
      </w:r>
      <w:r>
        <w:rPr>
          <w:rFonts w:ascii="Arial" w:hAnsi="Arial" w:cs="Arial"/>
          <w:sz w:val="22"/>
          <w:szCs w:val="22"/>
        </w:rPr>
        <w:t xml:space="preserve"> 5-Achs-W</w:t>
      </w:r>
      <w:r w:rsidR="00DB2765" w:rsidRPr="00DB2765">
        <w:rPr>
          <w:rFonts w:ascii="Arial" w:hAnsi="Arial" w:cs="Arial"/>
          <w:sz w:val="22"/>
          <w:szCs w:val="22"/>
        </w:rPr>
        <w:t xml:space="preserve">erkzeugfräsmaschine </w:t>
      </w:r>
      <w:r>
        <w:rPr>
          <w:rFonts w:ascii="Arial" w:hAnsi="Arial" w:cs="Arial"/>
          <w:sz w:val="22"/>
          <w:szCs w:val="22"/>
        </w:rPr>
        <w:t xml:space="preserve">WF 650-5AX </w:t>
      </w:r>
      <w:r w:rsidR="00DB2765" w:rsidRPr="00DB2765">
        <w:rPr>
          <w:rFonts w:ascii="Arial" w:hAnsi="Arial" w:cs="Arial"/>
          <w:sz w:val="22"/>
          <w:szCs w:val="22"/>
        </w:rPr>
        <w:t>für die moderne und</w:t>
      </w:r>
      <w:r w:rsidR="00211777">
        <w:rPr>
          <w:rFonts w:ascii="Arial" w:hAnsi="Arial" w:cs="Arial"/>
          <w:sz w:val="22"/>
          <w:szCs w:val="22"/>
        </w:rPr>
        <w:t xml:space="preserve"> präzise Einzelteil-</w:t>
      </w:r>
      <w:r w:rsidR="00DB2765" w:rsidRPr="00DB2765">
        <w:rPr>
          <w:rFonts w:ascii="Arial" w:hAnsi="Arial" w:cs="Arial"/>
          <w:sz w:val="22"/>
          <w:szCs w:val="22"/>
        </w:rPr>
        <w:t> und variable Serienfertigung.</w:t>
      </w:r>
      <w:r w:rsidRPr="00DB2765">
        <w:rPr>
          <w:rFonts w:ascii="Arial" w:hAnsi="Arial" w:cs="Arial"/>
          <w:sz w:val="22"/>
          <w:szCs w:val="22"/>
        </w:rPr>
        <w:t xml:space="preserve"> </w:t>
      </w:r>
      <w:r w:rsidR="008D3F79">
        <w:rPr>
          <w:rFonts w:ascii="Arial" w:hAnsi="Arial" w:cs="Arial"/>
          <w:sz w:val="22"/>
          <w:szCs w:val="22"/>
        </w:rPr>
        <w:t xml:space="preserve">Sie </w:t>
      </w:r>
      <w:r w:rsidR="00DB2765" w:rsidRPr="00DB2765">
        <w:rPr>
          <w:rFonts w:ascii="Arial" w:hAnsi="Arial" w:cs="Arial"/>
          <w:sz w:val="22"/>
          <w:szCs w:val="22"/>
        </w:rPr>
        <w:t>verfügt über einen</w:t>
      </w:r>
      <w:r>
        <w:rPr>
          <w:rFonts w:ascii="Arial" w:hAnsi="Arial" w:cs="Arial"/>
          <w:sz w:val="22"/>
          <w:szCs w:val="22"/>
        </w:rPr>
        <w:t xml:space="preserve"> </w:t>
      </w:r>
      <w:r w:rsidR="00DB2765" w:rsidRPr="00DB2765">
        <w:rPr>
          <w:rFonts w:ascii="Arial" w:hAnsi="Arial" w:cs="Arial"/>
          <w:sz w:val="22"/>
          <w:szCs w:val="22"/>
        </w:rPr>
        <w:t xml:space="preserve">gesteuerten CNC-Schwenk-/Rundtisch und </w:t>
      </w:r>
      <w:r w:rsidR="008D3F79">
        <w:rPr>
          <w:rFonts w:ascii="Arial" w:hAnsi="Arial" w:cs="Arial"/>
          <w:sz w:val="22"/>
          <w:szCs w:val="22"/>
        </w:rPr>
        <w:t xml:space="preserve">ist </w:t>
      </w:r>
      <w:r w:rsidR="00DB2765" w:rsidRPr="00DB2765">
        <w:rPr>
          <w:rFonts w:ascii="Arial" w:hAnsi="Arial" w:cs="Arial"/>
          <w:sz w:val="22"/>
          <w:szCs w:val="22"/>
        </w:rPr>
        <w:t>je nach</w:t>
      </w:r>
      <w:r>
        <w:rPr>
          <w:rFonts w:ascii="Arial" w:hAnsi="Arial" w:cs="Arial"/>
          <w:sz w:val="22"/>
          <w:szCs w:val="22"/>
        </w:rPr>
        <w:t xml:space="preserve"> </w:t>
      </w:r>
      <w:r w:rsidR="00DB2765" w:rsidRPr="00DB2765">
        <w:rPr>
          <w:rFonts w:ascii="Arial" w:hAnsi="Arial" w:cs="Arial"/>
          <w:sz w:val="22"/>
          <w:szCs w:val="22"/>
        </w:rPr>
        <w:t>Einsatzzweck mit zwei grund</w:t>
      </w:r>
      <w:r w:rsidR="008D3F79">
        <w:rPr>
          <w:rFonts w:ascii="Arial" w:hAnsi="Arial" w:cs="Arial"/>
          <w:sz w:val="22"/>
          <w:szCs w:val="22"/>
        </w:rPr>
        <w:t>verschiedenen Spindelvarianten verfügbar</w:t>
      </w:r>
      <w:r w:rsidR="00211777">
        <w:rPr>
          <w:rFonts w:ascii="Arial" w:hAnsi="Arial" w:cs="Arial"/>
          <w:sz w:val="22"/>
          <w:szCs w:val="22"/>
        </w:rPr>
        <w:t>:</w:t>
      </w:r>
      <w:r>
        <w:rPr>
          <w:rFonts w:ascii="Arial" w:hAnsi="Arial" w:cs="Arial"/>
          <w:sz w:val="22"/>
          <w:szCs w:val="22"/>
        </w:rPr>
        <w:t xml:space="preserve"> </w:t>
      </w:r>
      <w:r w:rsidR="00211777">
        <w:rPr>
          <w:rFonts w:ascii="Arial" w:hAnsi="Arial" w:cs="Arial"/>
          <w:sz w:val="22"/>
          <w:szCs w:val="22"/>
        </w:rPr>
        <w:t>m</w:t>
      </w:r>
      <w:r>
        <w:rPr>
          <w:rFonts w:ascii="Arial" w:hAnsi="Arial" w:cs="Arial"/>
          <w:sz w:val="22"/>
          <w:szCs w:val="22"/>
        </w:rPr>
        <w:t xml:space="preserve">it einem </w:t>
      </w:r>
      <w:r w:rsidR="00DB2765" w:rsidRPr="00DB2765">
        <w:rPr>
          <w:rFonts w:ascii="Arial" w:hAnsi="Arial" w:cs="Arial"/>
          <w:sz w:val="22"/>
          <w:szCs w:val="22"/>
        </w:rPr>
        <w:t>Ge</w:t>
      </w:r>
      <w:r>
        <w:rPr>
          <w:rFonts w:ascii="Arial" w:hAnsi="Arial" w:cs="Arial"/>
          <w:sz w:val="22"/>
          <w:szCs w:val="22"/>
        </w:rPr>
        <w:t xml:space="preserve">triebefräskopf für ein hohes Drehmoment oder mit einer </w:t>
      </w:r>
      <w:r w:rsidR="00DB2765" w:rsidRPr="00DB2765">
        <w:rPr>
          <w:rFonts w:ascii="Arial" w:hAnsi="Arial" w:cs="Arial"/>
          <w:sz w:val="22"/>
          <w:szCs w:val="22"/>
        </w:rPr>
        <w:t>Motorspindel</w:t>
      </w:r>
      <w:r>
        <w:rPr>
          <w:rFonts w:ascii="Arial" w:hAnsi="Arial" w:cs="Arial"/>
          <w:sz w:val="22"/>
          <w:szCs w:val="22"/>
        </w:rPr>
        <w:t xml:space="preserve"> mit </w:t>
      </w:r>
      <w:r w:rsidR="00DB2765" w:rsidRPr="00DB2765">
        <w:rPr>
          <w:rFonts w:ascii="Arial" w:hAnsi="Arial" w:cs="Arial"/>
          <w:sz w:val="22"/>
          <w:szCs w:val="22"/>
        </w:rPr>
        <w:t>hochdrehende</w:t>
      </w:r>
      <w:r>
        <w:rPr>
          <w:rFonts w:ascii="Arial" w:hAnsi="Arial" w:cs="Arial"/>
          <w:sz w:val="22"/>
          <w:szCs w:val="22"/>
        </w:rPr>
        <w:t>r</w:t>
      </w:r>
      <w:r w:rsidR="00DB2765" w:rsidRPr="00DB2765">
        <w:rPr>
          <w:rFonts w:ascii="Arial" w:hAnsi="Arial" w:cs="Arial"/>
          <w:sz w:val="22"/>
          <w:szCs w:val="22"/>
        </w:rPr>
        <w:t xml:space="preserve"> dynamische</w:t>
      </w:r>
      <w:r>
        <w:rPr>
          <w:rFonts w:ascii="Arial" w:hAnsi="Arial" w:cs="Arial"/>
          <w:sz w:val="22"/>
          <w:szCs w:val="22"/>
        </w:rPr>
        <w:t>r Spindel</w:t>
      </w:r>
      <w:r w:rsidR="00DB2765" w:rsidRPr="00DB2765">
        <w:rPr>
          <w:rFonts w:ascii="Arial" w:hAnsi="Arial" w:cs="Arial"/>
          <w:sz w:val="22"/>
          <w:szCs w:val="22"/>
        </w:rPr>
        <w:t xml:space="preserve"> für die perfekte Werkstückoberfläche</w:t>
      </w:r>
      <w:r w:rsidR="0050536C">
        <w:rPr>
          <w:rFonts w:ascii="Arial" w:hAnsi="Arial" w:cs="Arial"/>
          <w:sz w:val="22"/>
          <w:szCs w:val="22"/>
        </w:rPr>
        <w:t>.</w:t>
      </w:r>
    </w:p>
    <w:p w14:paraId="134DC42B" w14:textId="77777777" w:rsidR="002D2405" w:rsidRDefault="002D2405" w:rsidP="00A73929">
      <w:pPr>
        <w:spacing w:before="120" w:after="120" w:line="360" w:lineRule="auto"/>
        <w:rPr>
          <w:rFonts w:ascii="Arial" w:hAnsi="Arial" w:cs="Arial"/>
          <w:sz w:val="22"/>
          <w:szCs w:val="22"/>
        </w:rPr>
      </w:pPr>
    </w:p>
    <w:p w14:paraId="5F056EA7" w14:textId="77777777" w:rsidR="00A73929" w:rsidRPr="00A73929" w:rsidRDefault="00A73929" w:rsidP="00A73929">
      <w:pPr>
        <w:spacing w:before="120" w:after="120" w:line="360" w:lineRule="auto"/>
        <w:rPr>
          <w:rFonts w:ascii="Arial" w:hAnsi="Arial" w:cs="Arial"/>
          <w:b/>
          <w:sz w:val="22"/>
          <w:szCs w:val="22"/>
        </w:rPr>
      </w:pPr>
      <w:r w:rsidRPr="00A73929">
        <w:rPr>
          <w:rFonts w:ascii="Arial" w:hAnsi="Arial" w:cs="Arial"/>
          <w:b/>
          <w:sz w:val="22"/>
          <w:szCs w:val="22"/>
        </w:rPr>
        <w:t>Über die KUNZMANN Maschinenbau GmbH</w:t>
      </w:r>
    </w:p>
    <w:p w14:paraId="6E72E351" w14:textId="24A9B844" w:rsidR="008D3F79" w:rsidRDefault="00A73929" w:rsidP="00A73929">
      <w:pPr>
        <w:spacing w:before="120" w:after="120" w:line="360" w:lineRule="auto"/>
        <w:rPr>
          <w:rFonts w:ascii="Arial" w:hAnsi="Arial" w:cs="Arial"/>
          <w:sz w:val="22"/>
          <w:szCs w:val="22"/>
        </w:rPr>
      </w:pPr>
      <w:r w:rsidRPr="00A73929">
        <w:rPr>
          <w:rFonts w:ascii="Arial" w:hAnsi="Arial" w:cs="Arial"/>
          <w:sz w:val="22"/>
          <w:szCs w:val="22"/>
        </w:rPr>
        <w:t>Die KUNZMANN Maschinenbau GmbH, Remchingen-Nöttingen, entwickelt, fertigt und vertreibt insbesondere im deutschsprachigen Raum manuelle und CNC-gesteuerte Universalfräsmaschinen, Bearbeitungszentren sowie ergänzende Automationslösungen. Umfassende Schulungs- und Servicedienstleistungen stehen für die ausgeprägte Kundenorientierung des Unternehmens, das zudem im Retrofitbereich tätig ist. Geführt wird das 1907 in Pforzheim gegründete und seit rund 65 Jahren im badischen Remchingen ansässige Familienunternehmen mit 110 Mitarbeitern von Gerd Siebler und Andreas Kachel.</w:t>
      </w:r>
      <w:r w:rsidR="008D3F79">
        <w:rPr>
          <w:rFonts w:ascii="Arial" w:hAnsi="Arial" w:cs="Arial"/>
          <w:sz w:val="22"/>
          <w:szCs w:val="22"/>
        </w:rPr>
        <w:t xml:space="preserve"> </w:t>
      </w:r>
      <w:r w:rsidR="008D3F79" w:rsidRPr="008D3F79">
        <w:rPr>
          <w:rFonts w:ascii="Arial" w:hAnsi="Arial" w:cs="Arial"/>
          <w:sz w:val="22"/>
          <w:szCs w:val="22"/>
        </w:rPr>
        <w:t xml:space="preserve">Im Jahr 2015 wurde KUNZMANN </w:t>
      </w:r>
      <w:r w:rsidR="008D3F79">
        <w:rPr>
          <w:rFonts w:ascii="Arial" w:hAnsi="Arial" w:cs="Arial"/>
          <w:sz w:val="22"/>
          <w:szCs w:val="22"/>
        </w:rPr>
        <w:t xml:space="preserve">im Rahmen einer </w:t>
      </w:r>
      <w:r w:rsidR="008D3F79" w:rsidRPr="008D3F79">
        <w:rPr>
          <w:rFonts w:ascii="Arial" w:hAnsi="Arial" w:cs="Arial"/>
          <w:sz w:val="22"/>
          <w:szCs w:val="22"/>
        </w:rPr>
        <w:t>Nachfolgeregelung von der Unternehmensgruppe der Familie Eisler erworben, zu der auch die WEILER Werkzeugmaschinen GmbH aus Emskirchen zählt.</w:t>
      </w:r>
      <w:r w:rsidR="008D3F79">
        <w:rPr>
          <w:rFonts w:ascii="Arial" w:hAnsi="Arial" w:cs="Arial"/>
          <w:sz w:val="22"/>
          <w:szCs w:val="22"/>
        </w:rPr>
        <w:t xml:space="preserve"> </w:t>
      </w:r>
      <w:r w:rsidR="00C7065B">
        <w:rPr>
          <w:rFonts w:ascii="Arial" w:hAnsi="Arial" w:cs="Arial"/>
          <w:sz w:val="22"/>
          <w:szCs w:val="22"/>
        </w:rPr>
        <w:t>Dabei bleibt das</w:t>
      </w:r>
      <w:r w:rsidR="008D3F79" w:rsidRPr="008D3F79">
        <w:rPr>
          <w:rFonts w:ascii="Arial" w:hAnsi="Arial" w:cs="Arial"/>
          <w:sz w:val="22"/>
          <w:szCs w:val="22"/>
        </w:rPr>
        <w:t xml:space="preserve"> Unternehmen unverändert rechtlich und organisatorisch selbstständig, alle Arbeitsplätze wurden erhalten.</w:t>
      </w:r>
    </w:p>
    <w:p w14:paraId="488794C9" w14:textId="1E0EE145" w:rsidR="00A62ACF" w:rsidRPr="00C7065B" w:rsidRDefault="008D3F79" w:rsidP="00A73929">
      <w:pPr>
        <w:spacing w:before="120" w:after="120" w:line="360" w:lineRule="auto"/>
        <w:rPr>
          <w:rFonts w:ascii="Arial" w:hAnsi="Arial" w:cs="Arial"/>
          <w:sz w:val="22"/>
          <w:szCs w:val="22"/>
        </w:rPr>
      </w:pPr>
      <w:r>
        <w:rPr>
          <w:rFonts w:ascii="Arial" w:hAnsi="Arial" w:cs="Arial"/>
          <w:sz w:val="22"/>
          <w:szCs w:val="22"/>
        </w:rPr>
        <w:br w:type="column"/>
      </w:r>
      <w:r w:rsidRPr="008D3F79">
        <w:rPr>
          <w:rFonts w:ascii="Arial" w:hAnsi="Arial" w:cs="Arial"/>
          <w:b/>
          <w:sz w:val="22"/>
          <w:szCs w:val="22"/>
        </w:rPr>
        <w:t>Fotos:</w:t>
      </w:r>
    </w:p>
    <w:p w14:paraId="6DB58EB5" w14:textId="77777777" w:rsidR="008D3F79" w:rsidRDefault="008D3F79" w:rsidP="00A73929">
      <w:pPr>
        <w:spacing w:before="120" w:after="120" w:line="360" w:lineRule="auto"/>
        <w:rPr>
          <w:rFonts w:ascii="Arial" w:hAnsi="Arial" w:cs="Arial"/>
          <w:sz w:val="22"/>
          <w:szCs w:val="22"/>
        </w:rPr>
      </w:pPr>
    </w:p>
    <w:p w14:paraId="3BE4E25E" w14:textId="7A1829CB" w:rsidR="00C7065B" w:rsidRDefault="009525C7" w:rsidP="00A73929">
      <w:pPr>
        <w:spacing w:before="120" w:after="120" w:line="360" w:lineRule="auto"/>
        <w:rPr>
          <w:rFonts w:ascii="Arial" w:hAnsi="Arial" w:cs="Arial"/>
          <w:sz w:val="22"/>
          <w:szCs w:val="22"/>
        </w:rPr>
      </w:pPr>
      <w:r>
        <w:rPr>
          <w:rFonts w:ascii="Arial" w:hAnsi="Arial" w:cs="Arial"/>
          <w:noProof/>
          <w:sz w:val="22"/>
          <w:szCs w:val="22"/>
        </w:rPr>
        <w:drawing>
          <wp:inline distT="0" distB="0" distL="0" distR="0" wp14:anchorId="0C085C44" wp14:editId="21516A95">
            <wp:extent cx="5756910" cy="3597910"/>
            <wp:effectExtent l="25400" t="25400" r="34290" b="3429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 1500 CAD Bild.jpg"/>
                    <pic:cNvPicPr/>
                  </pic:nvPicPr>
                  <pic:blipFill>
                    <a:blip r:embed="rId7" cstate="email">
                      <a:extLst>
                        <a:ext uri="{28A0092B-C50C-407E-A947-70E740481C1C}">
                          <a14:useLocalDpi xmlns:a14="http://schemas.microsoft.com/office/drawing/2010/main"/>
                        </a:ext>
                      </a:extLst>
                    </a:blip>
                    <a:stretch>
                      <a:fillRect/>
                    </a:stretch>
                  </pic:blipFill>
                  <pic:spPr>
                    <a:xfrm>
                      <a:off x="0" y="0"/>
                      <a:ext cx="5756910" cy="3597910"/>
                    </a:xfrm>
                    <a:prstGeom prst="rect">
                      <a:avLst/>
                    </a:prstGeom>
                    <a:ln>
                      <a:solidFill>
                        <a:srgbClr val="4F81BD"/>
                      </a:solidFill>
                    </a:ln>
                  </pic:spPr>
                </pic:pic>
              </a:graphicData>
            </a:graphic>
          </wp:inline>
        </w:drawing>
      </w:r>
    </w:p>
    <w:p w14:paraId="56CD02DE" w14:textId="55D2E1E8" w:rsidR="00C7065B" w:rsidRDefault="00C7065B" w:rsidP="00A73929">
      <w:pPr>
        <w:spacing w:before="120" w:after="120" w:line="360" w:lineRule="auto"/>
        <w:rPr>
          <w:rFonts w:ascii="Arial" w:hAnsi="Arial" w:cs="Arial"/>
          <w:sz w:val="22"/>
          <w:szCs w:val="22"/>
        </w:rPr>
      </w:pPr>
      <w:r>
        <w:rPr>
          <w:rFonts w:ascii="Arial" w:hAnsi="Arial" w:cs="Arial"/>
          <w:sz w:val="22"/>
          <w:szCs w:val="22"/>
        </w:rPr>
        <w:t>Foto 1:</w:t>
      </w:r>
    </w:p>
    <w:p w14:paraId="11F3ECDF" w14:textId="03C6B0E4" w:rsidR="00C7065B" w:rsidRDefault="00165C8C" w:rsidP="00A73929">
      <w:pPr>
        <w:spacing w:before="120" w:after="120" w:line="360" w:lineRule="auto"/>
        <w:rPr>
          <w:rFonts w:ascii="Arial" w:hAnsi="Arial" w:cs="Arial"/>
          <w:sz w:val="22"/>
          <w:szCs w:val="22"/>
        </w:rPr>
      </w:pPr>
      <w:r>
        <w:rPr>
          <w:rFonts w:ascii="Arial" w:hAnsi="Arial" w:cs="Arial"/>
          <w:sz w:val="22"/>
          <w:szCs w:val="22"/>
        </w:rPr>
        <w:t>KUNZMANN präsentiert auf der AMB eine Messepremiere und stellt das neuentwickelte Vertikal-Bearbeitungszentrum BA 1500 vor. Mit der Baureihe ergänzt der Maschinenbauer sein Produktportfolio bei den Vertika</w:t>
      </w:r>
      <w:r w:rsidR="004C1496">
        <w:rPr>
          <w:rFonts w:ascii="Arial" w:hAnsi="Arial" w:cs="Arial"/>
          <w:sz w:val="22"/>
          <w:szCs w:val="22"/>
        </w:rPr>
        <w:t>l-Bearbeitungszentren nach oben (</w:t>
      </w:r>
      <w:r w:rsidR="00E4434A">
        <w:rPr>
          <w:rFonts w:ascii="Arial" w:hAnsi="Arial" w:cs="Arial"/>
          <w:sz w:val="22"/>
          <w:szCs w:val="22"/>
        </w:rPr>
        <w:t>CAD-Bild</w:t>
      </w:r>
      <w:bookmarkStart w:id="0" w:name="_GoBack"/>
      <w:bookmarkEnd w:id="0"/>
      <w:r w:rsidR="004C1496">
        <w:rPr>
          <w:rFonts w:ascii="Arial" w:hAnsi="Arial" w:cs="Arial"/>
          <w:sz w:val="22"/>
          <w:szCs w:val="22"/>
        </w:rPr>
        <w:t>: KUNZMANN).</w:t>
      </w:r>
    </w:p>
    <w:p w14:paraId="16315248" w14:textId="11AEB614" w:rsidR="00C7065B" w:rsidRDefault="00181030" w:rsidP="00A73929">
      <w:pPr>
        <w:spacing w:before="120" w:after="120" w:line="360" w:lineRule="auto"/>
        <w:rPr>
          <w:rFonts w:ascii="Arial" w:hAnsi="Arial" w:cs="Arial"/>
          <w:sz w:val="22"/>
          <w:szCs w:val="22"/>
        </w:rPr>
      </w:pPr>
      <w:r>
        <w:rPr>
          <w:rFonts w:ascii="Arial" w:hAnsi="Arial" w:cs="Arial"/>
          <w:noProof/>
          <w:sz w:val="22"/>
          <w:szCs w:val="22"/>
        </w:rPr>
        <w:drawing>
          <wp:inline distT="0" distB="0" distL="0" distR="0" wp14:anchorId="768BE498" wp14:editId="2632DB4E">
            <wp:extent cx="5756910" cy="4856480"/>
            <wp:effectExtent l="25400" t="25400" r="34290" b="2032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WS Bildbearbeitung.jpg"/>
                    <pic:cNvPicPr/>
                  </pic:nvPicPr>
                  <pic:blipFill>
                    <a:blip r:embed="rId8" cstate="email">
                      <a:extLst>
                        <a:ext uri="{28A0092B-C50C-407E-A947-70E740481C1C}">
                          <a14:useLocalDpi xmlns:a14="http://schemas.microsoft.com/office/drawing/2010/main"/>
                        </a:ext>
                      </a:extLst>
                    </a:blip>
                    <a:stretch>
                      <a:fillRect/>
                    </a:stretch>
                  </pic:blipFill>
                  <pic:spPr>
                    <a:xfrm>
                      <a:off x="0" y="0"/>
                      <a:ext cx="5756910" cy="4856480"/>
                    </a:xfrm>
                    <a:prstGeom prst="rect">
                      <a:avLst/>
                    </a:prstGeom>
                    <a:ln>
                      <a:solidFill>
                        <a:srgbClr val="4F81BD"/>
                      </a:solidFill>
                    </a:ln>
                  </pic:spPr>
                </pic:pic>
              </a:graphicData>
            </a:graphic>
          </wp:inline>
        </w:drawing>
      </w:r>
    </w:p>
    <w:p w14:paraId="7D2E5531" w14:textId="5DB4435A" w:rsidR="00C7065B" w:rsidRDefault="00C7065B" w:rsidP="00A73929">
      <w:pPr>
        <w:spacing w:before="120" w:after="120" w:line="360" w:lineRule="auto"/>
        <w:rPr>
          <w:rFonts w:ascii="Arial" w:hAnsi="Arial" w:cs="Arial"/>
          <w:sz w:val="22"/>
          <w:szCs w:val="22"/>
        </w:rPr>
      </w:pPr>
      <w:r>
        <w:rPr>
          <w:rFonts w:ascii="Arial" w:hAnsi="Arial" w:cs="Arial"/>
          <w:sz w:val="22"/>
          <w:szCs w:val="22"/>
        </w:rPr>
        <w:t>Foto 2:</w:t>
      </w:r>
    </w:p>
    <w:p w14:paraId="33B7F682" w14:textId="5BFC177D" w:rsidR="004C1496" w:rsidRDefault="004C1496" w:rsidP="004C1496">
      <w:pPr>
        <w:spacing w:before="120" w:after="120" w:line="360" w:lineRule="auto"/>
        <w:rPr>
          <w:rFonts w:ascii="Arial" w:hAnsi="Arial" w:cs="Arial"/>
          <w:sz w:val="22"/>
          <w:szCs w:val="22"/>
        </w:rPr>
      </w:pPr>
      <w:r>
        <w:rPr>
          <w:rFonts w:ascii="Arial" w:hAnsi="Arial" w:cs="Arial"/>
          <w:sz w:val="22"/>
          <w:szCs w:val="22"/>
        </w:rPr>
        <w:t xml:space="preserve">Neben der Messeneuheit zeigt KUNZMANN auf der AMB auch die zwei </w:t>
      </w:r>
      <w:r w:rsidR="0050536C">
        <w:rPr>
          <w:rFonts w:ascii="Arial" w:hAnsi="Arial" w:cs="Arial"/>
          <w:sz w:val="22"/>
          <w:szCs w:val="22"/>
        </w:rPr>
        <w:t>w</w:t>
      </w:r>
      <w:r w:rsidR="00302B00">
        <w:rPr>
          <w:rFonts w:ascii="Arial" w:hAnsi="Arial" w:cs="Arial"/>
          <w:sz w:val="22"/>
          <w:szCs w:val="22"/>
        </w:rPr>
        <w:t>e</w:t>
      </w:r>
      <w:r w:rsidR="0050536C">
        <w:rPr>
          <w:rFonts w:ascii="Arial" w:hAnsi="Arial" w:cs="Arial"/>
          <w:sz w:val="22"/>
          <w:szCs w:val="22"/>
        </w:rPr>
        <w:t>iterentwickelten</w:t>
      </w:r>
      <w:r>
        <w:rPr>
          <w:rFonts w:ascii="Arial" w:hAnsi="Arial" w:cs="Arial"/>
          <w:sz w:val="22"/>
          <w:szCs w:val="22"/>
        </w:rPr>
        <w:t xml:space="preserve"> Fräsmaschinen WF 410 M und die abgebildete WF 610 MC (Foto: KUNZMANN).</w:t>
      </w:r>
    </w:p>
    <w:p w14:paraId="0F682205" w14:textId="77777777" w:rsidR="004C1496" w:rsidRDefault="004C1496" w:rsidP="00A73929">
      <w:pPr>
        <w:spacing w:before="120" w:after="120" w:line="360" w:lineRule="auto"/>
        <w:rPr>
          <w:rFonts w:ascii="Arial" w:hAnsi="Arial" w:cs="Arial"/>
          <w:sz w:val="22"/>
          <w:szCs w:val="22"/>
        </w:rPr>
      </w:pPr>
    </w:p>
    <w:p w14:paraId="28EDD948" w14:textId="2684CBF1" w:rsidR="004C1496" w:rsidRDefault="00181030" w:rsidP="00A73929">
      <w:pPr>
        <w:spacing w:before="120" w:after="120" w:line="360" w:lineRule="auto"/>
        <w:rPr>
          <w:rFonts w:ascii="Arial" w:hAnsi="Arial" w:cs="Arial"/>
          <w:sz w:val="22"/>
          <w:szCs w:val="22"/>
        </w:rPr>
      </w:pPr>
      <w:r>
        <w:rPr>
          <w:rFonts w:ascii="Arial" w:hAnsi="Arial" w:cs="Arial"/>
          <w:noProof/>
          <w:sz w:val="22"/>
          <w:szCs w:val="22"/>
        </w:rPr>
        <w:drawing>
          <wp:inline distT="0" distB="0" distL="0" distR="0" wp14:anchorId="4F9097D2" wp14:editId="3F9A9316">
            <wp:extent cx="5756910" cy="5598795"/>
            <wp:effectExtent l="25400" t="25400" r="34290" b="1460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13_103_10_V002.jpg"/>
                    <pic:cNvPicPr/>
                  </pic:nvPicPr>
                  <pic:blipFill>
                    <a:blip r:embed="rId9" cstate="email">
                      <a:extLst>
                        <a:ext uri="{28A0092B-C50C-407E-A947-70E740481C1C}">
                          <a14:useLocalDpi xmlns:a14="http://schemas.microsoft.com/office/drawing/2010/main"/>
                        </a:ext>
                      </a:extLst>
                    </a:blip>
                    <a:stretch>
                      <a:fillRect/>
                    </a:stretch>
                  </pic:blipFill>
                  <pic:spPr>
                    <a:xfrm>
                      <a:off x="0" y="0"/>
                      <a:ext cx="5756910" cy="5598795"/>
                    </a:xfrm>
                    <a:prstGeom prst="rect">
                      <a:avLst/>
                    </a:prstGeom>
                    <a:ln>
                      <a:solidFill>
                        <a:srgbClr val="4F81BD"/>
                      </a:solidFill>
                    </a:ln>
                  </pic:spPr>
                </pic:pic>
              </a:graphicData>
            </a:graphic>
          </wp:inline>
        </w:drawing>
      </w:r>
    </w:p>
    <w:p w14:paraId="6788C669" w14:textId="21C8AD30" w:rsidR="00C7065B" w:rsidRDefault="00C7065B" w:rsidP="00A73929">
      <w:pPr>
        <w:spacing w:before="120" w:after="120" w:line="360" w:lineRule="auto"/>
        <w:rPr>
          <w:rFonts w:ascii="Arial" w:hAnsi="Arial" w:cs="Arial"/>
          <w:sz w:val="22"/>
          <w:szCs w:val="22"/>
        </w:rPr>
      </w:pPr>
      <w:r>
        <w:rPr>
          <w:rFonts w:ascii="Arial" w:hAnsi="Arial" w:cs="Arial"/>
          <w:sz w:val="22"/>
          <w:szCs w:val="22"/>
        </w:rPr>
        <w:t>Foto 3:</w:t>
      </w:r>
    </w:p>
    <w:p w14:paraId="05308782" w14:textId="66181495" w:rsidR="00C7065B" w:rsidRDefault="004C1496" w:rsidP="00A73929">
      <w:pPr>
        <w:spacing w:before="120" w:after="120" w:line="360" w:lineRule="auto"/>
        <w:rPr>
          <w:rFonts w:ascii="Arial" w:hAnsi="Arial" w:cs="Arial"/>
          <w:sz w:val="22"/>
          <w:szCs w:val="22"/>
        </w:rPr>
      </w:pPr>
      <w:r>
        <w:rPr>
          <w:rFonts w:ascii="Arial" w:hAnsi="Arial" w:cs="Arial"/>
          <w:sz w:val="22"/>
          <w:szCs w:val="22"/>
        </w:rPr>
        <w:t>Neben den drei Neuheiten zeigt KUNZMANN die leistungsfähigen 5-Achs-W</w:t>
      </w:r>
      <w:r w:rsidRPr="00DB2765">
        <w:rPr>
          <w:rFonts w:ascii="Arial" w:hAnsi="Arial" w:cs="Arial"/>
          <w:sz w:val="22"/>
          <w:szCs w:val="22"/>
        </w:rPr>
        <w:t xml:space="preserve">erkzeugfräsmaschine </w:t>
      </w:r>
      <w:r>
        <w:rPr>
          <w:rFonts w:ascii="Arial" w:hAnsi="Arial" w:cs="Arial"/>
          <w:sz w:val="22"/>
          <w:szCs w:val="22"/>
        </w:rPr>
        <w:t xml:space="preserve">WF 650-5AX </w:t>
      </w:r>
      <w:r w:rsidRPr="00DB2765">
        <w:rPr>
          <w:rFonts w:ascii="Arial" w:hAnsi="Arial" w:cs="Arial"/>
          <w:sz w:val="22"/>
          <w:szCs w:val="22"/>
        </w:rPr>
        <w:t>für die moderne und präzise Einzeltei</w:t>
      </w:r>
      <w:r>
        <w:rPr>
          <w:rFonts w:ascii="Arial" w:hAnsi="Arial" w:cs="Arial"/>
          <w:sz w:val="22"/>
          <w:szCs w:val="22"/>
        </w:rPr>
        <w:t>l- und variable Serienfertigung (Foto: KUNZMANN).</w:t>
      </w:r>
    </w:p>
    <w:p w14:paraId="44DA885F" w14:textId="77777777" w:rsidR="004C1496" w:rsidRDefault="004C1496" w:rsidP="00A73929">
      <w:pPr>
        <w:spacing w:before="120" w:after="120" w:line="360" w:lineRule="auto"/>
        <w:rPr>
          <w:rFonts w:ascii="Arial" w:hAnsi="Arial" w:cs="Arial"/>
          <w:sz w:val="22"/>
          <w:szCs w:val="22"/>
        </w:rPr>
      </w:pPr>
    </w:p>
    <w:p w14:paraId="1463AE53" w14:textId="77777777" w:rsidR="006C0678" w:rsidRPr="006C0678" w:rsidRDefault="006C0678" w:rsidP="00A73929">
      <w:pPr>
        <w:spacing w:before="120" w:after="120" w:line="360" w:lineRule="auto"/>
        <w:rPr>
          <w:rFonts w:ascii="Arial" w:hAnsi="Arial" w:cs="Arial"/>
          <w:b/>
          <w:sz w:val="22"/>
          <w:szCs w:val="22"/>
        </w:rPr>
      </w:pPr>
      <w:r w:rsidRPr="006C0678">
        <w:rPr>
          <w:rFonts w:ascii="Arial" w:hAnsi="Arial" w:cs="Arial"/>
          <w:b/>
          <w:sz w:val="22"/>
          <w:szCs w:val="22"/>
        </w:rPr>
        <w:t>Ansprechpartner:</w:t>
      </w:r>
    </w:p>
    <w:p w14:paraId="4F236EAF" w14:textId="77777777" w:rsidR="006C0678" w:rsidRPr="00A62ACF" w:rsidRDefault="006C0678" w:rsidP="00A62ACF">
      <w:pPr>
        <w:spacing w:line="360" w:lineRule="auto"/>
        <w:rPr>
          <w:rFonts w:ascii="Arial" w:hAnsi="Arial" w:cs="Arial"/>
          <w:sz w:val="22"/>
          <w:szCs w:val="22"/>
        </w:rPr>
      </w:pPr>
      <w:r w:rsidRPr="006C0678">
        <w:rPr>
          <w:rFonts w:ascii="Arial" w:hAnsi="Arial" w:cs="Arial"/>
          <w:sz w:val="22"/>
          <w:szCs w:val="22"/>
        </w:rPr>
        <w:t xml:space="preserve">Andreas Kachel, </w:t>
      </w:r>
      <w:r w:rsidR="00A62ACF">
        <w:rPr>
          <w:rFonts w:ascii="Arial" w:hAnsi="Arial" w:cs="Arial"/>
          <w:sz w:val="22"/>
          <w:szCs w:val="22"/>
        </w:rPr>
        <w:t>Mitglied der Geschäftsführung</w:t>
      </w:r>
      <w:r w:rsidRPr="006C0678">
        <w:rPr>
          <w:rFonts w:ascii="Arial" w:hAnsi="Arial" w:cs="Arial"/>
          <w:sz w:val="22"/>
          <w:szCs w:val="22"/>
        </w:rPr>
        <w:t>, Tel  +49 (0) 7232 / 36 74-</w:t>
      </w:r>
      <w:r w:rsidR="00A62ACF">
        <w:rPr>
          <w:rFonts w:ascii="Arial" w:hAnsi="Arial" w:cs="Arial"/>
          <w:sz w:val="22"/>
          <w:szCs w:val="22"/>
        </w:rPr>
        <w:t>0</w:t>
      </w:r>
      <w:r w:rsidRPr="006C0678">
        <w:rPr>
          <w:rFonts w:ascii="Arial" w:hAnsi="Arial" w:cs="Arial"/>
          <w:sz w:val="22"/>
          <w:szCs w:val="22"/>
        </w:rPr>
        <w:t xml:space="preserve">, </w:t>
      </w:r>
      <w:r w:rsidR="00A62ACF">
        <w:rPr>
          <w:rFonts w:ascii="Arial" w:hAnsi="Arial" w:cs="Arial"/>
          <w:sz w:val="22"/>
          <w:szCs w:val="22"/>
        </w:rPr>
        <w:br/>
      </w:r>
      <w:r w:rsidRPr="006C0678">
        <w:rPr>
          <w:rFonts w:ascii="Arial" w:hAnsi="Arial" w:cs="Arial"/>
          <w:sz w:val="22"/>
          <w:szCs w:val="22"/>
        </w:rPr>
        <w:t xml:space="preserve">E-Mail: </w:t>
      </w:r>
      <w:r>
        <w:rPr>
          <w:rFonts w:ascii="Arial" w:hAnsi="Arial" w:cs="Arial"/>
          <w:sz w:val="22"/>
          <w:szCs w:val="22"/>
        </w:rPr>
        <w:t xml:space="preserve"> </w:t>
      </w:r>
      <w:hyperlink r:id="rId10" w:history="1">
        <w:r w:rsidRPr="006C0678">
          <w:rPr>
            <w:rFonts w:ascii="Arial" w:hAnsi="Arial" w:cs="Arial"/>
            <w:color w:val="0000FF"/>
            <w:sz w:val="22"/>
            <w:szCs w:val="22"/>
            <w:u w:val="single" w:color="0000FF"/>
          </w:rPr>
          <w:t>a.kachel@kunzmann-fraesmaschinen.de</w:t>
        </w:r>
      </w:hyperlink>
      <w:r w:rsidR="00A62ACF">
        <w:rPr>
          <w:rFonts w:ascii="Arial" w:hAnsi="Arial" w:cs="Arial"/>
          <w:sz w:val="22"/>
          <w:szCs w:val="22"/>
        </w:rPr>
        <w:t>,</w:t>
      </w:r>
      <w:r w:rsidR="00A62ACF">
        <w:rPr>
          <w:rFonts w:ascii="Arial" w:hAnsi="Arial" w:cs="Arial"/>
          <w:color w:val="18376A"/>
          <w:sz w:val="22"/>
          <w:szCs w:val="22"/>
        </w:rPr>
        <w:t xml:space="preserve"> </w:t>
      </w:r>
      <w:hyperlink r:id="rId11" w:history="1">
        <w:r w:rsidRPr="00452F0B">
          <w:rPr>
            <w:rStyle w:val="Link"/>
            <w:rFonts w:ascii="Arial" w:hAnsi="Arial" w:cs="Arial"/>
            <w:sz w:val="22"/>
            <w:szCs w:val="22"/>
          </w:rPr>
          <w:t>www.kunzmann-fraesmaschinen.de</w:t>
        </w:r>
      </w:hyperlink>
      <w:r>
        <w:rPr>
          <w:rFonts w:ascii="Arial" w:hAnsi="Arial" w:cs="Arial"/>
          <w:color w:val="18376A"/>
          <w:sz w:val="22"/>
          <w:szCs w:val="22"/>
        </w:rPr>
        <w:t xml:space="preserve"> </w:t>
      </w:r>
    </w:p>
    <w:p w14:paraId="1D5A02D2" w14:textId="77777777" w:rsidR="006C0678" w:rsidRDefault="006C0678" w:rsidP="006C0678">
      <w:pPr>
        <w:spacing w:before="120" w:after="120" w:line="360" w:lineRule="auto"/>
        <w:rPr>
          <w:rFonts w:ascii="Arial" w:hAnsi="Arial" w:cs="Arial"/>
          <w:color w:val="18376A"/>
          <w:sz w:val="22"/>
          <w:szCs w:val="22"/>
        </w:rPr>
      </w:pPr>
    </w:p>
    <w:p w14:paraId="212B0490" w14:textId="77777777" w:rsidR="00A62ACF" w:rsidRPr="00A62ACF" w:rsidRDefault="00A62ACF" w:rsidP="00A62ACF">
      <w:pPr>
        <w:widowControl w:val="0"/>
        <w:autoSpaceDE w:val="0"/>
        <w:autoSpaceDN w:val="0"/>
        <w:adjustRightInd w:val="0"/>
        <w:rPr>
          <w:rFonts w:ascii="Arial" w:hAnsi="Arial" w:cs="Arial"/>
          <w:sz w:val="22"/>
          <w:szCs w:val="22"/>
        </w:rPr>
      </w:pPr>
      <w:r>
        <w:rPr>
          <w:rFonts w:ascii="Arial" w:hAnsi="Arial" w:cs="Arial"/>
          <w:b/>
          <w:bCs/>
          <w:sz w:val="22"/>
          <w:szCs w:val="22"/>
        </w:rPr>
        <w:t>Die</w:t>
      </w:r>
      <w:r w:rsidRPr="00A62ACF">
        <w:rPr>
          <w:rFonts w:ascii="Arial" w:hAnsi="Arial" w:cs="Arial"/>
          <w:b/>
          <w:bCs/>
          <w:sz w:val="22"/>
          <w:szCs w:val="22"/>
        </w:rPr>
        <w:t xml:space="preserve"> jpg-Bild</w:t>
      </w:r>
      <w:r>
        <w:rPr>
          <w:rFonts w:ascii="Arial" w:hAnsi="Arial" w:cs="Arial"/>
          <w:b/>
          <w:bCs/>
          <w:sz w:val="22"/>
          <w:szCs w:val="22"/>
        </w:rPr>
        <w:t>er</w:t>
      </w:r>
      <w:r w:rsidRPr="00A62ACF">
        <w:rPr>
          <w:rFonts w:ascii="Arial" w:hAnsi="Arial" w:cs="Arial"/>
          <w:b/>
          <w:bCs/>
          <w:sz w:val="22"/>
          <w:szCs w:val="22"/>
        </w:rPr>
        <w:t> in Druckauflösung und den Text der Pressemit</w:t>
      </w:r>
      <w:r>
        <w:rPr>
          <w:rFonts w:ascii="Arial" w:hAnsi="Arial" w:cs="Arial"/>
          <w:b/>
          <w:bCs/>
          <w:sz w:val="22"/>
          <w:szCs w:val="22"/>
        </w:rPr>
        <w:t>teilung als Word-Dokument mit den</w:t>
      </w:r>
      <w:r w:rsidRPr="00A62ACF">
        <w:rPr>
          <w:rFonts w:ascii="Arial" w:hAnsi="Arial" w:cs="Arial"/>
          <w:b/>
          <w:bCs/>
          <w:sz w:val="22"/>
          <w:szCs w:val="22"/>
        </w:rPr>
        <w:t xml:space="preserve"> Bildunterzeile</w:t>
      </w:r>
      <w:r>
        <w:rPr>
          <w:rFonts w:ascii="Arial" w:hAnsi="Arial" w:cs="Arial"/>
          <w:b/>
          <w:bCs/>
          <w:sz w:val="22"/>
          <w:szCs w:val="22"/>
        </w:rPr>
        <w:t>n</w:t>
      </w:r>
      <w:r w:rsidRPr="00A62ACF">
        <w:rPr>
          <w:rFonts w:ascii="Arial" w:hAnsi="Arial" w:cs="Arial"/>
          <w:b/>
          <w:bCs/>
          <w:sz w:val="22"/>
          <w:szCs w:val="22"/>
        </w:rPr>
        <w:t xml:space="preserve"> können </w:t>
      </w:r>
      <w:r>
        <w:rPr>
          <w:rFonts w:ascii="Arial" w:hAnsi="Arial" w:cs="Arial"/>
          <w:b/>
          <w:bCs/>
          <w:sz w:val="22"/>
          <w:szCs w:val="22"/>
        </w:rPr>
        <w:t xml:space="preserve">Sie </w:t>
      </w:r>
      <w:r w:rsidRPr="00A62ACF">
        <w:rPr>
          <w:rFonts w:ascii="Arial" w:hAnsi="Arial" w:cs="Arial"/>
          <w:b/>
          <w:bCs/>
          <w:sz w:val="22"/>
          <w:szCs w:val="22"/>
        </w:rPr>
        <w:t>außerdem herunterladen von der Seite </w:t>
      </w:r>
      <w:hyperlink r:id="rId12" w:history="1">
        <w:r w:rsidRPr="00A62ACF">
          <w:rPr>
            <w:rFonts w:ascii="Arial" w:hAnsi="Arial" w:cs="Arial"/>
            <w:b/>
            <w:bCs/>
            <w:color w:val="0000FF"/>
            <w:sz w:val="22"/>
            <w:szCs w:val="22"/>
            <w:u w:val="single" w:color="0000FF"/>
          </w:rPr>
          <w:t>http://www.auchkomm.com/aktuellepressetexte</w:t>
        </w:r>
      </w:hyperlink>
    </w:p>
    <w:p w14:paraId="0A5ACCBA" w14:textId="77777777" w:rsidR="00A62ACF" w:rsidRDefault="00A62ACF" w:rsidP="006C0678">
      <w:pPr>
        <w:spacing w:before="120" w:after="120" w:line="360" w:lineRule="auto"/>
        <w:rPr>
          <w:rFonts w:ascii="Arial" w:hAnsi="Arial" w:cs="Arial"/>
          <w:color w:val="18376A"/>
          <w:sz w:val="22"/>
          <w:szCs w:val="22"/>
        </w:rPr>
      </w:pPr>
    </w:p>
    <w:p w14:paraId="586CA8D3" w14:textId="77777777" w:rsidR="00A62ACF" w:rsidRPr="00A62ACF" w:rsidRDefault="00A62ACF" w:rsidP="00A62ACF">
      <w:pPr>
        <w:spacing w:before="120" w:after="120" w:line="360" w:lineRule="auto"/>
        <w:rPr>
          <w:rFonts w:ascii="Arial" w:hAnsi="Arial" w:cs="Arial"/>
          <w:b/>
          <w:sz w:val="22"/>
          <w:szCs w:val="22"/>
        </w:rPr>
      </w:pPr>
      <w:r w:rsidRPr="00A62ACF">
        <w:rPr>
          <w:rFonts w:ascii="Arial" w:hAnsi="Arial" w:cs="Arial"/>
          <w:b/>
          <w:sz w:val="22"/>
          <w:szCs w:val="22"/>
        </w:rPr>
        <w:t>Belegexemplar erbeten:</w:t>
      </w:r>
    </w:p>
    <w:p w14:paraId="5B959BC4" w14:textId="77777777" w:rsidR="00A62ACF" w:rsidRPr="00A62ACF" w:rsidRDefault="00A62ACF" w:rsidP="00A62ACF">
      <w:pPr>
        <w:rPr>
          <w:rFonts w:ascii="Arial" w:hAnsi="Arial" w:cs="Arial"/>
          <w:sz w:val="22"/>
          <w:szCs w:val="22"/>
        </w:rPr>
      </w:pPr>
      <w:r w:rsidRPr="00A62ACF">
        <w:rPr>
          <w:rFonts w:ascii="Arial" w:hAnsi="Arial" w:cs="Arial"/>
          <w:sz w:val="22"/>
          <w:szCs w:val="22"/>
        </w:rPr>
        <w:t xml:space="preserve">auchkomm Unternehmenskommunikation, F. Stephan Auch, Gleißbühlstraße 16, </w:t>
      </w:r>
      <w:r w:rsidRPr="00A62ACF">
        <w:rPr>
          <w:rFonts w:ascii="Arial" w:hAnsi="Arial" w:cs="Arial"/>
          <w:sz w:val="22"/>
          <w:szCs w:val="22"/>
        </w:rPr>
        <w:br/>
        <w:t xml:space="preserve">90402 Nürnberg, </w:t>
      </w:r>
      <w:hyperlink r:id="rId13" w:history="1">
        <w:r w:rsidRPr="00A62ACF">
          <w:rPr>
            <w:rStyle w:val="Hyperlink0"/>
            <w:rFonts w:ascii="Arial" w:hAnsi="Arial" w:cs="Arial"/>
            <w:sz w:val="22"/>
            <w:szCs w:val="22"/>
          </w:rPr>
          <w:t>fsa@auchkomm.de</w:t>
        </w:r>
      </w:hyperlink>
      <w:r w:rsidRPr="00A62ACF">
        <w:rPr>
          <w:rFonts w:ascii="Arial" w:hAnsi="Arial" w:cs="Arial"/>
          <w:sz w:val="22"/>
          <w:szCs w:val="22"/>
        </w:rPr>
        <w:t xml:space="preserve">, </w:t>
      </w:r>
      <w:hyperlink r:id="rId14" w:history="1">
        <w:r w:rsidRPr="00A62ACF">
          <w:rPr>
            <w:rStyle w:val="Hyperlink0"/>
            <w:rFonts w:ascii="Arial" w:hAnsi="Arial" w:cs="Arial"/>
            <w:sz w:val="22"/>
            <w:szCs w:val="22"/>
          </w:rPr>
          <w:t>www.auchkomm.de</w:t>
        </w:r>
      </w:hyperlink>
      <w:r w:rsidRPr="00A62ACF">
        <w:rPr>
          <w:rFonts w:ascii="Arial" w:hAnsi="Arial" w:cs="Arial"/>
          <w:sz w:val="22"/>
          <w:szCs w:val="22"/>
        </w:rPr>
        <w:t>.</w:t>
      </w:r>
    </w:p>
    <w:p w14:paraId="15858460" w14:textId="77777777" w:rsidR="006C0678" w:rsidRPr="006C0678" w:rsidRDefault="006C0678" w:rsidP="006C0678">
      <w:pPr>
        <w:spacing w:before="120" w:after="120" w:line="360" w:lineRule="auto"/>
        <w:rPr>
          <w:rFonts w:ascii="Arial" w:hAnsi="Arial" w:cs="Arial"/>
          <w:sz w:val="22"/>
          <w:szCs w:val="22"/>
        </w:rPr>
      </w:pPr>
    </w:p>
    <w:sectPr w:rsidR="006C0678" w:rsidRPr="006C0678"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43FB8"/>
    <w:multiLevelType w:val="hybridMultilevel"/>
    <w:tmpl w:val="8F960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9176245"/>
    <w:multiLevelType w:val="hybridMultilevel"/>
    <w:tmpl w:val="719E4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929"/>
    <w:rsid w:val="00063C0B"/>
    <w:rsid w:val="00065E98"/>
    <w:rsid w:val="000C5673"/>
    <w:rsid w:val="001312DB"/>
    <w:rsid w:val="00165C8C"/>
    <w:rsid w:val="00181030"/>
    <w:rsid w:val="001820A6"/>
    <w:rsid w:val="001864D7"/>
    <w:rsid w:val="00211777"/>
    <w:rsid w:val="0024422E"/>
    <w:rsid w:val="002D1BB7"/>
    <w:rsid w:val="002D2405"/>
    <w:rsid w:val="00300D32"/>
    <w:rsid w:val="00302B00"/>
    <w:rsid w:val="0039238F"/>
    <w:rsid w:val="00443DF8"/>
    <w:rsid w:val="00457D1C"/>
    <w:rsid w:val="00470B6B"/>
    <w:rsid w:val="004C1496"/>
    <w:rsid w:val="0050536C"/>
    <w:rsid w:val="00551C02"/>
    <w:rsid w:val="00606AD6"/>
    <w:rsid w:val="006303C5"/>
    <w:rsid w:val="006A1D10"/>
    <w:rsid w:val="006B10D3"/>
    <w:rsid w:val="006B4685"/>
    <w:rsid w:val="006C0678"/>
    <w:rsid w:val="006D1546"/>
    <w:rsid w:val="006F6FB4"/>
    <w:rsid w:val="00772F32"/>
    <w:rsid w:val="007A0DE2"/>
    <w:rsid w:val="007A2494"/>
    <w:rsid w:val="00850C5A"/>
    <w:rsid w:val="008A6CD2"/>
    <w:rsid w:val="008D3F79"/>
    <w:rsid w:val="008F7E30"/>
    <w:rsid w:val="0091430A"/>
    <w:rsid w:val="00914CE5"/>
    <w:rsid w:val="009525C7"/>
    <w:rsid w:val="00A115A9"/>
    <w:rsid w:val="00A62ACF"/>
    <w:rsid w:val="00A73929"/>
    <w:rsid w:val="00A74FC0"/>
    <w:rsid w:val="00A8020B"/>
    <w:rsid w:val="00A90D52"/>
    <w:rsid w:val="00AB4EB6"/>
    <w:rsid w:val="00AF2409"/>
    <w:rsid w:val="00BA151B"/>
    <w:rsid w:val="00BF5919"/>
    <w:rsid w:val="00C7065B"/>
    <w:rsid w:val="00C75126"/>
    <w:rsid w:val="00D24168"/>
    <w:rsid w:val="00D25BEE"/>
    <w:rsid w:val="00D56563"/>
    <w:rsid w:val="00D61639"/>
    <w:rsid w:val="00D80104"/>
    <w:rsid w:val="00DB2765"/>
    <w:rsid w:val="00DD005B"/>
    <w:rsid w:val="00E34985"/>
    <w:rsid w:val="00E37E3C"/>
    <w:rsid w:val="00E4434A"/>
    <w:rsid w:val="00E6339F"/>
    <w:rsid w:val="00E70DB5"/>
    <w:rsid w:val="00E92B00"/>
    <w:rsid w:val="00EC4B03"/>
    <w:rsid w:val="00F431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2B93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A73929"/>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A73929"/>
    <w:rPr>
      <w:rFonts w:ascii="Lucida Grande" w:hAnsi="Lucida Grande"/>
      <w:sz w:val="18"/>
      <w:szCs w:val="18"/>
    </w:rPr>
  </w:style>
  <w:style w:type="character" w:styleId="Link">
    <w:name w:val="Hyperlink"/>
    <w:basedOn w:val="Absatzstandardschriftart"/>
    <w:uiPriority w:val="99"/>
    <w:unhideWhenUsed/>
    <w:rsid w:val="006C0678"/>
    <w:rPr>
      <w:color w:val="0000FF" w:themeColor="hyperlink"/>
      <w:u w:val="single"/>
    </w:rPr>
  </w:style>
  <w:style w:type="character" w:customStyle="1" w:styleId="Hyperlink0">
    <w:name w:val="Hyperlink.0"/>
    <w:basedOn w:val="Link"/>
    <w:rsid w:val="00A62ACF"/>
    <w:rPr>
      <w:color w:val="0000FF"/>
      <w:u w:val="single" w:color="0000FF"/>
    </w:rPr>
  </w:style>
  <w:style w:type="paragraph" w:styleId="Listenabsatz">
    <w:name w:val="List Paragraph"/>
    <w:basedOn w:val="Standard"/>
    <w:uiPriority w:val="34"/>
    <w:qFormat/>
    <w:rsid w:val="00AB4EB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A73929"/>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A73929"/>
    <w:rPr>
      <w:rFonts w:ascii="Lucida Grande" w:hAnsi="Lucida Grande"/>
      <w:sz w:val="18"/>
      <w:szCs w:val="18"/>
    </w:rPr>
  </w:style>
  <w:style w:type="character" w:styleId="Link">
    <w:name w:val="Hyperlink"/>
    <w:basedOn w:val="Absatzstandardschriftart"/>
    <w:uiPriority w:val="99"/>
    <w:unhideWhenUsed/>
    <w:rsid w:val="006C0678"/>
    <w:rPr>
      <w:color w:val="0000FF" w:themeColor="hyperlink"/>
      <w:u w:val="single"/>
    </w:rPr>
  </w:style>
  <w:style w:type="character" w:customStyle="1" w:styleId="Hyperlink0">
    <w:name w:val="Hyperlink.0"/>
    <w:basedOn w:val="Link"/>
    <w:rsid w:val="00A62ACF"/>
    <w:rPr>
      <w:color w:val="0000FF"/>
      <w:u w:val="single" w:color="0000FF"/>
    </w:rPr>
  </w:style>
  <w:style w:type="paragraph" w:styleId="Listenabsatz">
    <w:name w:val="List Paragraph"/>
    <w:basedOn w:val="Standard"/>
    <w:uiPriority w:val="34"/>
    <w:qFormat/>
    <w:rsid w:val="00AB4E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kunzmann-fraesmaschinen.de" TargetMode="External"/><Relationship Id="rId12" Type="http://schemas.openxmlformats.org/officeDocument/2006/relationships/hyperlink" Target="http://www.auchkomm.com/aktuellepressetexte" TargetMode="External"/><Relationship Id="rId13" Type="http://schemas.openxmlformats.org/officeDocument/2006/relationships/hyperlink" Target="mailto:fsa@auchkomm.de" TargetMode="External"/><Relationship Id="rId14" Type="http://schemas.openxmlformats.org/officeDocument/2006/relationships/hyperlink" Target="http://www.auchkomm.de"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tiff"/><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hyperlink" Target="mailto:r.endres@kunzmann-fraesmaschine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943</Words>
  <Characters>5943</Characters>
  <Application>Microsoft Macintosh Word</Application>
  <DocSecurity>0</DocSecurity>
  <Lines>49</Lines>
  <Paragraphs>13</Paragraphs>
  <ScaleCrop>false</ScaleCrop>
  <Company/>
  <LinksUpToDate>false</LinksUpToDate>
  <CharactersWithSpaces>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3</cp:revision>
  <dcterms:created xsi:type="dcterms:W3CDTF">2016-07-18T11:16:00Z</dcterms:created>
  <dcterms:modified xsi:type="dcterms:W3CDTF">2016-07-18T11:32:00Z</dcterms:modified>
</cp:coreProperties>
</file>