
<file path=[Content_Types].xml><?xml version="1.0" encoding="utf-8"?>
<Types xmlns="http://schemas.openxmlformats.org/package/2006/content-types">
  <Default Extension="jpeg" ContentType="image/jpe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E504E7" w14:textId="77777777" w:rsidR="00875710" w:rsidRDefault="003B612B">
      <w:pPr>
        <w:spacing w:before="120" w:after="120" w:line="360" w:lineRule="auto"/>
      </w:pPr>
      <w:r>
        <w:rPr>
          <w:noProof/>
        </w:rPr>
        <w:drawing>
          <wp:inline distT="0" distB="0" distL="0" distR="0" wp14:anchorId="4ACC38F8" wp14:editId="17B26F0B">
            <wp:extent cx="2736850" cy="899160"/>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 1"/>
                    <pic:cNvPicPr>
                      <a:picLocks noChangeAspect="1" noChangeArrowheads="1"/>
                    </pic:cNvPicPr>
                  </pic:nvPicPr>
                  <pic:blipFill>
                    <a:blip r:embed="rId6"/>
                    <a:stretch>
                      <a:fillRect/>
                    </a:stretch>
                  </pic:blipFill>
                  <pic:spPr bwMode="auto">
                    <a:xfrm>
                      <a:off x="0" y="0"/>
                      <a:ext cx="2736850" cy="899160"/>
                    </a:xfrm>
                    <a:prstGeom prst="rect">
                      <a:avLst/>
                    </a:prstGeom>
                  </pic:spPr>
                </pic:pic>
              </a:graphicData>
            </a:graphic>
          </wp:inline>
        </w:drawing>
      </w:r>
    </w:p>
    <w:p w14:paraId="55FA198A" w14:textId="77777777" w:rsidR="00875710" w:rsidRDefault="003B612B">
      <w:pPr>
        <w:spacing w:before="120" w:after="120" w:line="360" w:lineRule="auto"/>
        <w:rPr>
          <w:rFonts w:ascii="Arial" w:hAnsi="Arial" w:cs="Arial"/>
          <w:sz w:val="40"/>
          <w:szCs w:val="40"/>
        </w:rPr>
      </w:pPr>
      <w:r>
        <w:rPr>
          <w:rFonts w:ascii="Arial" w:hAnsi="Arial" w:cs="Arial"/>
          <w:sz w:val="40"/>
          <w:szCs w:val="40"/>
        </w:rPr>
        <w:t xml:space="preserve">Pressemitteilung </w:t>
      </w:r>
    </w:p>
    <w:p w14:paraId="76B29447" w14:textId="0B9A5F4D" w:rsidR="00875710" w:rsidRPr="00062513" w:rsidRDefault="003B612B" w:rsidP="00062513">
      <w:pPr>
        <w:pStyle w:val="Listenabsatz"/>
        <w:numPr>
          <w:ilvl w:val="0"/>
          <w:numId w:val="1"/>
        </w:numPr>
        <w:spacing w:before="120" w:after="120" w:line="360" w:lineRule="auto"/>
        <w:ind w:left="425" w:hanging="425"/>
        <w:jc w:val="both"/>
        <w:rPr>
          <w:rFonts w:ascii="Arial" w:hAnsi="Arial" w:cs="Arial"/>
          <w:b/>
          <w:sz w:val="22"/>
          <w:szCs w:val="22"/>
        </w:rPr>
      </w:pPr>
      <w:r w:rsidRPr="00062513">
        <w:rPr>
          <w:rFonts w:ascii="Arial" w:hAnsi="Arial" w:cs="Arial"/>
          <w:b/>
          <w:sz w:val="22"/>
          <w:szCs w:val="22"/>
        </w:rPr>
        <w:t>GMN auf der AMB</w:t>
      </w:r>
      <w:r w:rsidR="00BD0F23">
        <w:rPr>
          <w:rFonts w:ascii="Arial" w:hAnsi="Arial" w:cs="Arial"/>
          <w:b/>
          <w:sz w:val="22"/>
          <w:szCs w:val="22"/>
        </w:rPr>
        <w:t>:</w:t>
      </w:r>
      <w:r w:rsidRPr="00062513">
        <w:rPr>
          <w:rFonts w:ascii="Arial" w:hAnsi="Arial" w:cs="Arial"/>
          <w:b/>
          <w:sz w:val="22"/>
          <w:szCs w:val="22"/>
        </w:rPr>
        <w:t xml:space="preserve"> </w:t>
      </w:r>
      <w:r w:rsidR="00BD0F23">
        <w:rPr>
          <w:rFonts w:ascii="Arial" w:hAnsi="Arial" w:cs="Arial"/>
          <w:b/>
          <w:sz w:val="22"/>
          <w:szCs w:val="22"/>
        </w:rPr>
        <w:t>M</w:t>
      </w:r>
      <w:r w:rsidRPr="00062513">
        <w:rPr>
          <w:rFonts w:ascii="Arial" w:hAnsi="Arial" w:cs="Arial"/>
          <w:b/>
          <w:sz w:val="22"/>
          <w:szCs w:val="22"/>
        </w:rPr>
        <w:t xml:space="preserve">it </w:t>
      </w:r>
      <w:r w:rsidR="009F3601">
        <w:rPr>
          <w:rFonts w:ascii="Arial" w:hAnsi="Arial" w:cs="Arial"/>
          <w:b/>
          <w:sz w:val="22"/>
          <w:szCs w:val="22"/>
        </w:rPr>
        <w:t>Hilfe des</w:t>
      </w:r>
      <w:r w:rsidRPr="00062513">
        <w:rPr>
          <w:rFonts w:ascii="Arial" w:hAnsi="Arial" w:cs="Arial"/>
          <w:b/>
          <w:sz w:val="22"/>
          <w:szCs w:val="22"/>
        </w:rPr>
        <w:t xml:space="preserve"> </w:t>
      </w:r>
      <w:bookmarkStart w:id="0" w:name="OLE_LINK45"/>
      <w:bookmarkStart w:id="1" w:name="OLE_LINK46"/>
      <w:r w:rsidRPr="00062513">
        <w:rPr>
          <w:rFonts w:ascii="Arial" w:hAnsi="Arial" w:cs="Arial"/>
          <w:b/>
          <w:sz w:val="22"/>
          <w:szCs w:val="22"/>
        </w:rPr>
        <w:t>Embedded System</w:t>
      </w:r>
      <w:r w:rsidR="009F3601">
        <w:rPr>
          <w:rFonts w:ascii="Arial" w:hAnsi="Arial" w:cs="Arial"/>
          <w:b/>
          <w:sz w:val="22"/>
          <w:szCs w:val="22"/>
        </w:rPr>
        <w:t>s</w:t>
      </w:r>
      <w:r w:rsidRPr="00062513">
        <w:rPr>
          <w:rFonts w:ascii="Arial" w:hAnsi="Arial" w:cs="Arial"/>
          <w:b/>
          <w:sz w:val="22"/>
          <w:szCs w:val="22"/>
        </w:rPr>
        <w:t xml:space="preserve"> IDEA-4S für Spindeln und Motoren </w:t>
      </w:r>
      <w:bookmarkEnd w:id="0"/>
      <w:bookmarkEnd w:id="1"/>
      <w:r w:rsidRPr="00062513">
        <w:rPr>
          <w:rFonts w:ascii="Arial" w:hAnsi="Arial" w:cs="Arial"/>
          <w:b/>
          <w:sz w:val="22"/>
          <w:szCs w:val="22"/>
        </w:rPr>
        <w:t xml:space="preserve">die Performance </w:t>
      </w:r>
      <w:r w:rsidR="00BD0F23">
        <w:rPr>
          <w:rFonts w:ascii="Arial" w:hAnsi="Arial" w:cs="Arial"/>
          <w:b/>
          <w:sz w:val="22"/>
          <w:szCs w:val="22"/>
        </w:rPr>
        <w:t xml:space="preserve">von </w:t>
      </w:r>
      <w:r w:rsidR="00BD0F23" w:rsidRPr="00062513">
        <w:rPr>
          <w:rFonts w:ascii="Arial" w:hAnsi="Arial" w:cs="Arial"/>
          <w:b/>
          <w:sz w:val="22"/>
          <w:szCs w:val="22"/>
        </w:rPr>
        <w:t xml:space="preserve">Werkzeugmaschinen </w:t>
      </w:r>
      <w:r w:rsidRPr="00062513">
        <w:rPr>
          <w:rFonts w:ascii="Arial" w:hAnsi="Arial" w:cs="Arial"/>
          <w:b/>
          <w:sz w:val="22"/>
          <w:szCs w:val="22"/>
        </w:rPr>
        <w:t xml:space="preserve">erhöhen </w:t>
      </w:r>
    </w:p>
    <w:p w14:paraId="3BEF5D22" w14:textId="1C19F6B2" w:rsidR="00875710" w:rsidRDefault="009F3601">
      <w:pPr>
        <w:pStyle w:val="Listenabsatz"/>
        <w:numPr>
          <w:ilvl w:val="0"/>
          <w:numId w:val="1"/>
        </w:numPr>
        <w:spacing w:before="120" w:after="120" w:line="360" w:lineRule="auto"/>
        <w:ind w:left="425" w:hanging="425"/>
        <w:jc w:val="both"/>
        <w:rPr>
          <w:rFonts w:ascii="Arial" w:hAnsi="Arial" w:cs="Arial"/>
          <w:b/>
          <w:sz w:val="22"/>
          <w:szCs w:val="22"/>
        </w:rPr>
      </w:pPr>
      <w:r>
        <w:rPr>
          <w:rFonts w:ascii="Arial" w:hAnsi="Arial" w:cs="Arial"/>
          <w:b/>
          <w:sz w:val="22"/>
          <w:szCs w:val="22"/>
        </w:rPr>
        <w:t>Hochwertige Spindeln für das Zahnradschleifen: Steigende Nachfrage aus der E-Mobilität</w:t>
      </w:r>
    </w:p>
    <w:p w14:paraId="0649D413" w14:textId="34E07A97" w:rsidR="00C50D4D" w:rsidRDefault="003B612B" w:rsidP="00CB4A3F">
      <w:pPr>
        <w:spacing w:before="120" w:after="120" w:line="360" w:lineRule="auto"/>
        <w:rPr>
          <w:rFonts w:ascii="Arial" w:hAnsi="Arial" w:cs="Arial"/>
          <w:sz w:val="22"/>
          <w:szCs w:val="22"/>
        </w:rPr>
      </w:pPr>
      <w:bookmarkStart w:id="2" w:name="OLE_LINK19"/>
      <w:bookmarkStart w:id="3" w:name="OLE_LINK20"/>
      <w:bookmarkStart w:id="4" w:name="OLE_LINK17"/>
      <w:bookmarkStart w:id="5" w:name="OLE_LINK18"/>
      <w:bookmarkStart w:id="6" w:name="OLE_LINK21"/>
      <w:bookmarkStart w:id="7" w:name="OLE_LINK22"/>
      <w:r>
        <w:rPr>
          <w:rFonts w:ascii="Arial" w:hAnsi="Arial" w:cs="Arial"/>
          <w:i/>
          <w:sz w:val="22"/>
          <w:szCs w:val="22"/>
        </w:rPr>
        <w:t xml:space="preserve">Nürnberg, den </w:t>
      </w:r>
      <w:r w:rsidR="008E43C9">
        <w:rPr>
          <w:rFonts w:ascii="Arial" w:hAnsi="Arial" w:cs="Arial"/>
          <w:i/>
          <w:sz w:val="22"/>
          <w:szCs w:val="22"/>
        </w:rPr>
        <w:t>18</w:t>
      </w:r>
      <w:r>
        <w:rPr>
          <w:rFonts w:ascii="Arial" w:hAnsi="Arial" w:cs="Arial"/>
          <w:i/>
          <w:sz w:val="22"/>
          <w:szCs w:val="22"/>
        </w:rPr>
        <w:t>. Juli 2022.</w:t>
      </w:r>
      <w:r>
        <w:rPr>
          <w:rFonts w:ascii="Arial" w:hAnsi="Arial" w:cs="Arial"/>
          <w:sz w:val="22"/>
          <w:szCs w:val="22"/>
        </w:rPr>
        <w:t xml:space="preserve"> </w:t>
      </w:r>
      <w:bookmarkEnd w:id="2"/>
      <w:bookmarkEnd w:id="3"/>
      <w:bookmarkEnd w:id="4"/>
      <w:bookmarkEnd w:id="5"/>
      <w:r w:rsidR="00C50D4D">
        <w:rPr>
          <w:rFonts w:ascii="Arial" w:hAnsi="Arial" w:cs="Arial"/>
          <w:sz w:val="22"/>
          <w:szCs w:val="22"/>
        </w:rPr>
        <w:t>Der</w:t>
      </w:r>
      <w:r>
        <w:rPr>
          <w:rFonts w:ascii="Arial" w:hAnsi="Arial" w:cs="Arial"/>
          <w:sz w:val="22"/>
          <w:szCs w:val="22"/>
        </w:rPr>
        <w:t xml:space="preserve"> Nutzen von Industrie 4.0</w:t>
      </w:r>
      <w:r w:rsidR="00C50D4D">
        <w:rPr>
          <w:rFonts w:ascii="Arial" w:hAnsi="Arial" w:cs="Arial"/>
          <w:sz w:val="22"/>
          <w:szCs w:val="22"/>
        </w:rPr>
        <w:t xml:space="preserve"> wird</w:t>
      </w:r>
      <w:r>
        <w:rPr>
          <w:rFonts w:ascii="Arial" w:hAnsi="Arial" w:cs="Arial"/>
          <w:sz w:val="22"/>
          <w:szCs w:val="22"/>
        </w:rPr>
        <w:t xml:space="preserve"> konkret messbar: GMN </w:t>
      </w:r>
      <w:r w:rsidR="00CB4A3F">
        <w:rPr>
          <w:rFonts w:ascii="Arial" w:hAnsi="Arial" w:cs="Arial"/>
          <w:sz w:val="22"/>
          <w:szCs w:val="22"/>
        </w:rPr>
        <w:t>hat damit begonnen</w:t>
      </w:r>
      <w:r w:rsidR="00ED7C08">
        <w:rPr>
          <w:rFonts w:ascii="Arial" w:hAnsi="Arial" w:cs="Arial"/>
          <w:sz w:val="22"/>
          <w:szCs w:val="22"/>
        </w:rPr>
        <w:t>,</w:t>
      </w:r>
      <w:r w:rsidR="00CB4A3F">
        <w:rPr>
          <w:rFonts w:ascii="Arial" w:hAnsi="Arial" w:cs="Arial"/>
          <w:sz w:val="22"/>
          <w:szCs w:val="22"/>
        </w:rPr>
        <w:t xml:space="preserve"> </w:t>
      </w:r>
      <w:r w:rsidR="00ED7C08">
        <w:rPr>
          <w:rFonts w:ascii="Arial" w:hAnsi="Arial" w:cs="Arial"/>
          <w:sz w:val="22"/>
          <w:szCs w:val="22"/>
        </w:rPr>
        <w:t xml:space="preserve">Prozessdaten von Werkzeugmaschinen </w:t>
      </w:r>
      <w:r w:rsidR="00CA361B">
        <w:rPr>
          <w:rFonts w:ascii="Arial" w:hAnsi="Arial" w:cs="Arial"/>
          <w:sz w:val="22"/>
          <w:szCs w:val="22"/>
        </w:rPr>
        <w:t xml:space="preserve">eines großen Herstellers </w:t>
      </w:r>
      <w:r w:rsidR="00ED7C08">
        <w:rPr>
          <w:rFonts w:ascii="Arial" w:hAnsi="Arial" w:cs="Arial"/>
          <w:sz w:val="22"/>
          <w:szCs w:val="22"/>
        </w:rPr>
        <w:t xml:space="preserve">mit Hilfe </w:t>
      </w:r>
      <w:r w:rsidR="00CB4A3F" w:rsidRPr="00ED7C08">
        <w:rPr>
          <w:rFonts w:ascii="Arial" w:hAnsi="Arial" w:cs="Arial"/>
          <w:sz w:val="22"/>
          <w:szCs w:val="22"/>
        </w:rPr>
        <w:t>seine</w:t>
      </w:r>
      <w:r w:rsidR="00ED7C08" w:rsidRPr="00ED7C08">
        <w:rPr>
          <w:rFonts w:ascii="Arial" w:hAnsi="Arial" w:cs="Arial"/>
          <w:sz w:val="22"/>
          <w:szCs w:val="22"/>
        </w:rPr>
        <w:t>r</w:t>
      </w:r>
      <w:r w:rsidR="00CB4A3F" w:rsidRPr="00ED7C08">
        <w:rPr>
          <w:rFonts w:ascii="Arial" w:hAnsi="Arial" w:cs="Arial"/>
          <w:sz w:val="22"/>
          <w:szCs w:val="22"/>
        </w:rPr>
        <w:t xml:space="preserve"> </w:t>
      </w:r>
      <w:r w:rsidR="00ED7C08">
        <w:rPr>
          <w:rFonts w:ascii="Arial" w:hAnsi="Arial" w:cs="Arial"/>
          <w:sz w:val="22"/>
          <w:szCs w:val="22"/>
        </w:rPr>
        <w:t xml:space="preserve">mit </w:t>
      </w:r>
      <w:r w:rsidR="00ED7C08" w:rsidRPr="00ED7C08">
        <w:rPr>
          <w:rFonts w:ascii="Arial" w:hAnsi="Arial" w:cs="Arial"/>
          <w:sz w:val="22"/>
          <w:szCs w:val="22"/>
        </w:rPr>
        <w:t>IDEA-4S</w:t>
      </w:r>
      <w:r w:rsidR="00ED7C08">
        <w:rPr>
          <w:rFonts w:ascii="Arial" w:hAnsi="Arial" w:cs="Arial"/>
          <w:sz w:val="22"/>
          <w:szCs w:val="22"/>
        </w:rPr>
        <w:t xml:space="preserve"> ausgerüsteten </w:t>
      </w:r>
      <w:r w:rsidR="00CB4A3F" w:rsidRPr="00ED7C08">
        <w:rPr>
          <w:rFonts w:ascii="Arial" w:hAnsi="Arial" w:cs="Arial"/>
          <w:sz w:val="22"/>
          <w:szCs w:val="22"/>
        </w:rPr>
        <w:t>Spindeln</w:t>
      </w:r>
      <w:r w:rsidR="00CB4A3F">
        <w:rPr>
          <w:rFonts w:ascii="Arial" w:hAnsi="Arial" w:cs="Arial"/>
          <w:sz w:val="22"/>
          <w:szCs w:val="22"/>
        </w:rPr>
        <w:t xml:space="preserve"> zu sammeln. </w:t>
      </w:r>
      <w:r w:rsidR="00ED7C08">
        <w:rPr>
          <w:rFonts w:ascii="Arial" w:hAnsi="Arial" w:cs="Arial"/>
          <w:sz w:val="22"/>
          <w:szCs w:val="22"/>
        </w:rPr>
        <w:t>Die Maschinen- und Spindelin</w:t>
      </w:r>
      <w:r w:rsidR="00CB4A3F">
        <w:rPr>
          <w:rFonts w:ascii="Arial" w:hAnsi="Arial" w:cs="Arial"/>
          <w:sz w:val="22"/>
          <w:szCs w:val="22"/>
        </w:rPr>
        <w:t>formationen</w:t>
      </w:r>
      <w:r w:rsidR="00ED7C08">
        <w:rPr>
          <w:rFonts w:ascii="Arial" w:hAnsi="Arial" w:cs="Arial"/>
          <w:sz w:val="22"/>
          <w:szCs w:val="22"/>
        </w:rPr>
        <w:t xml:space="preserve"> werden </w:t>
      </w:r>
      <w:r w:rsidR="00CB4A3F">
        <w:rPr>
          <w:rFonts w:ascii="Arial" w:hAnsi="Arial" w:cs="Arial"/>
          <w:sz w:val="22"/>
          <w:szCs w:val="22"/>
        </w:rPr>
        <w:t xml:space="preserve">anschließend </w:t>
      </w:r>
      <w:r w:rsidR="00ED7C08">
        <w:rPr>
          <w:rFonts w:ascii="Arial" w:hAnsi="Arial" w:cs="Arial"/>
          <w:sz w:val="22"/>
          <w:szCs w:val="22"/>
        </w:rPr>
        <w:t xml:space="preserve">gemeinsam </w:t>
      </w:r>
      <w:r w:rsidR="00AC2CE8">
        <w:rPr>
          <w:rFonts w:ascii="Arial" w:hAnsi="Arial" w:cs="Arial"/>
          <w:sz w:val="22"/>
          <w:szCs w:val="22"/>
        </w:rPr>
        <w:t xml:space="preserve">mit </w:t>
      </w:r>
      <w:r w:rsidR="00ED7C08">
        <w:rPr>
          <w:rFonts w:ascii="Arial" w:hAnsi="Arial" w:cs="Arial"/>
          <w:sz w:val="22"/>
          <w:szCs w:val="22"/>
        </w:rPr>
        <w:t xml:space="preserve">dem </w:t>
      </w:r>
      <w:r w:rsidR="006F7915">
        <w:rPr>
          <w:rFonts w:ascii="Arial" w:hAnsi="Arial" w:cs="Arial"/>
          <w:sz w:val="22"/>
          <w:szCs w:val="22"/>
        </w:rPr>
        <w:t xml:space="preserve">beteiligten </w:t>
      </w:r>
      <w:r w:rsidR="00CA361B">
        <w:rPr>
          <w:rFonts w:ascii="Arial" w:hAnsi="Arial" w:cs="Arial"/>
          <w:sz w:val="22"/>
          <w:szCs w:val="22"/>
        </w:rPr>
        <w:t xml:space="preserve">Maschinenpartner </w:t>
      </w:r>
      <w:r w:rsidR="00CB4A3F">
        <w:rPr>
          <w:rFonts w:ascii="Arial" w:hAnsi="Arial" w:cs="Arial"/>
          <w:sz w:val="22"/>
          <w:szCs w:val="22"/>
        </w:rPr>
        <w:t xml:space="preserve">ausgewertet und </w:t>
      </w:r>
      <w:r>
        <w:rPr>
          <w:rFonts w:ascii="Arial" w:hAnsi="Arial" w:cs="Arial"/>
          <w:sz w:val="22"/>
          <w:szCs w:val="22"/>
        </w:rPr>
        <w:t xml:space="preserve">für </w:t>
      </w:r>
      <w:r w:rsidR="00CB4A3F">
        <w:rPr>
          <w:rFonts w:ascii="Arial" w:hAnsi="Arial" w:cs="Arial"/>
          <w:sz w:val="22"/>
          <w:szCs w:val="22"/>
        </w:rPr>
        <w:t xml:space="preserve">die </w:t>
      </w:r>
      <w:r>
        <w:rPr>
          <w:rFonts w:ascii="Arial" w:hAnsi="Arial" w:cs="Arial"/>
          <w:sz w:val="22"/>
          <w:szCs w:val="22"/>
        </w:rPr>
        <w:t>Performance</w:t>
      </w:r>
      <w:r w:rsidR="00CB4A3F">
        <w:rPr>
          <w:rFonts w:ascii="Arial" w:hAnsi="Arial" w:cs="Arial"/>
          <w:sz w:val="22"/>
          <w:szCs w:val="22"/>
        </w:rPr>
        <w:t>steigerung</w:t>
      </w:r>
      <w:r>
        <w:rPr>
          <w:rFonts w:ascii="Arial" w:hAnsi="Arial" w:cs="Arial"/>
          <w:sz w:val="22"/>
          <w:szCs w:val="22"/>
        </w:rPr>
        <w:t xml:space="preserve"> </w:t>
      </w:r>
      <w:r w:rsidR="00ED7C08">
        <w:rPr>
          <w:rFonts w:ascii="Arial" w:hAnsi="Arial" w:cs="Arial"/>
          <w:sz w:val="22"/>
          <w:szCs w:val="22"/>
        </w:rPr>
        <w:t xml:space="preserve">in der Zerspanung </w:t>
      </w:r>
      <w:r>
        <w:rPr>
          <w:rFonts w:ascii="Arial" w:hAnsi="Arial" w:cs="Arial"/>
          <w:sz w:val="22"/>
          <w:szCs w:val="22"/>
        </w:rPr>
        <w:t>ein</w:t>
      </w:r>
      <w:r w:rsidR="00ED7C08">
        <w:rPr>
          <w:rFonts w:ascii="Arial" w:hAnsi="Arial" w:cs="Arial"/>
          <w:sz w:val="22"/>
          <w:szCs w:val="22"/>
        </w:rPr>
        <w:t>ge</w:t>
      </w:r>
      <w:r>
        <w:rPr>
          <w:rFonts w:ascii="Arial" w:hAnsi="Arial" w:cs="Arial"/>
          <w:sz w:val="22"/>
          <w:szCs w:val="22"/>
        </w:rPr>
        <w:t>setz</w:t>
      </w:r>
      <w:r w:rsidR="00ED7C08">
        <w:rPr>
          <w:rFonts w:ascii="Arial" w:hAnsi="Arial" w:cs="Arial"/>
          <w:sz w:val="22"/>
          <w:szCs w:val="22"/>
        </w:rPr>
        <w:t>t</w:t>
      </w:r>
      <w:r>
        <w:rPr>
          <w:rFonts w:ascii="Arial" w:hAnsi="Arial" w:cs="Arial"/>
          <w:sz w:val="22"/>
          <w:szCs w:val="22"/>
        </w:rPr>
        <w:t xml:space="preserve">. </w:t>
      </w:r>
      <w:r w:rsidR="006F7915">
        <w:rPr>
          <w:rFonts w:ascii="Arial" w:hAnsi="Arial" w:cs="Arial"/>
          <w:sz w:val="22"/>
          <w:szCs w:val="22"/>
        </w:rPr>
        <w:t xml:space="preserve">Damit erweitert sich der Anwendungsbereich des </w:t>
      </w:r>
      <w:r>
        <w:rPr>
          <w:rFonts w:ascii="Arial" w:hAnsi="Arial" w:cs="Arial"/>
          <w:sz w:val="22"/>
          <w:szCs w:val="22"/>
        </w:rPr>
        <w:t>Embedded</w:t>
      </w:r>
      <w:r w:rsidR="00AC2CE8">
        <w:rPr>
          <w:rFonts w:ascii="Arial" w:hAnsi="Arial" w:cs="Arial"/>
          <w:sz w:val="22"/>
          <w:szCs w:val="22"/>
        </w:rPr>
        <w:t xml:space="preserve"> </w:t>
      </w:r>
      <w:r>
        <w:rPr>
          <w:rFonts w:ascii="Arial" w:hAnsi="Arial" w:cs="Arial"/>
          <w:sz w:val="22"/>
          <w:szCs w:val="22"/>
        </w:rPr>
        <w:t>System</w:t>
      </w:r>
      <w:r w:rsidR="006F7915">
        <w:rPr>
          <w:rFonts w:ascii="Arial" w:hAnsi="Arial" w:cs="Arial"/>
          <w:sz w:val="22"/>
          <w:szCs w:val="22"/>
        </w:rPr>
        <w:t>s</w:t>
      </w:r>
      <w:r w:rsidR="00ED7C08">
        <w:rPr>
          <w:rFonts w:ascii="Arial" w:hAnsi="Arial" w:cs="Arial"/>
          <w:sz w:val="22"/>
          <w:szCs w:val="22"/>
        </w:rPr>
        <w:t xml:space="preserve"> IDEA-4S</w:t>
      </w:r>
      <w:r w:rsidR="006F7915">
        <w:rPr>
          <w:rFonts w:ascii="Arial" w:hAnsi="Arial" w:cs="Arial"/>
          <w:sz w:val="22"/>
          <w:szCs w:val="22"/>
        </w:rPr>
        <w:t>; bisher wird es</w:t>
      </w:r>
      <w:r w:rsidR="00ED7C08">
        <w:rPr>
          <w:rFonts w:ascii="Arial" w:hAnsi="Arial" w:cs="Arial"/>
          <w:sz w:val="22"/>
          <w:szCs w:val="22"/>
        </w:rPr>
        <w:t xml:space="preserve"> vor allem zur Spindelüberwachung, für die vorausschauende Wartung und zum Schutz der Komponenten</w:t>
      </w:r>
      <w:r>
        <w:rPr>
          <w:rFonts w:ascii="Arial" w:hAnsi="Arial" w:cs="Arial"/>
          <w:sz w:val="22"/>
          <w:szCs w:val="22"/>
        </w:rPr>
        <w:t xml:space="preserve"> </w:t>
      </w:r>
      <w:r w:rsidR="00ED7C08">
        <w:rPr>
          <w:rFonts w:ascii="Arial" w:hAnsi="Arial" w:cs="Arial"/>
          <w:sz w:val="22"/>
          <w:szCs w:val="22"/>
        </w:rPr>
        <w:t xml:space="preserve">eingesetzt. </w:t>
      </w:r>
    </w:p>
    <w:p w14:paraId="59B2440E" w14:textId="77777777" w:rsidR="009F3601" w:rsidRDefault="006F7915">
      <w:pPr>
        <w:spacing w:before="120" w:after="120" w:line="360" w:lineRule="auto"/>
        <w:rPr>
          <w:rFonts w:ascii="Arial" w:hAnsi="Arial" w:cs="Arial"/>
          <w:sz w:val="22"/>
          <w:szCs w:val="22"/>
        </w:rPr>
      </w:pPr>
      <w:r>
        <w:rPr>
          <w:rFonts w:ascii="Arial" w:hAnsi="Arial" w:cs="Arial"/>
          <w:sz w:val="22"/>
          <w:szCs w:val="22"/>
        </w:rPr>
        <w:t xml:space="preserve">Die Funktionsweise und </w:t>
      </w:r>
      <w:r w:rsidRPr="006F7915">
        <w:rPr>
          <w:rFonts w:ascii="Arial" w:hAnsi="Arial" w:cs="Arial"/>
          <w:sz w:val="22"/>
          <w:szCs w:val="22"/>
        </w:rPr>
        <w:t>Einsatzbreite von IDEA-4S für Spindeln und Motoren zeigt GMN</w:t>
      </w:r>
      <w:r>
        <w:rPr>
          <w:rFonts w:ascii="Arial" w:hAnsi="Arial" w:cs="Arial"/>
          <w:sz w:val="22"/>
          <w:szCs w:val="22"/>
        </w:rPr>
        <w:t xml:space="preserve"> vom 13. bis 17. September 2022 auf der AMB in </w:t>
      </w:r>
      <w:r w:rsidRPr="00C50D4D">
        <w:rPr>
          <w:rFonts w:ascii="Arial" w:hAnsi="Arial" w:cs="Arial"/>
          <w:sz w:val="22"/>
          <w:szCs w:val="22"/>
        </w:rPr>
        <w:t>Halle 6</w:t>
      </w:r>
      <w:r>
        <w:rPr>
          <w:rFonts w:ascii="Arial" w:hAnsi="Arial" w:cs="Arial"/>
          <w:sz w:val="22"/>
          <w:szCs w:val="22"/>
        </w:rPr>
        <w:t xml:space="preserve"> an</w:t>
      </w:r>
      <w:r w:rsidRPr="00C50D4D">
        <w:rPr>
          <w:rFonts w:ascii="Arial" w:hAnsi="Arial" w:cs="Arial"/>
          <w:sz w:val="22"/>
          <w:szCs w:val="22"/>
        </w:rPr>
        <w:t xml:space="preserve"> Stand 6A55</w:t>
      </w:r>
      <w:r>
        <w:rPr>
          <w:rFonts w:ascii="Arial" w:hAnsi="Arial" w:cs="Arial"/>
          <w:sz w:val="22"/>
          <w:szCs w:val="22"/>
        </w:rPr>
        <w:t xml:space="preserve"> an einem eigenen Demostand. </w:t>
      </w:r>
    </w:p>
    <w:p w14:paraId="286589D4" w14:textId="0389C120" w:rsidR="00435210" w:rsidRDefault="006F7915">
      <w:pPr>
        <w:spacing w:before="120" w:after="120" w:line="360" w:lineRule="auto"/>
        <w:rPr>
          <w:rFonts w:ascii="Arial" w:hAnsi="Arial" w:cs="Arial"/>
          <w:sz w:val="22"/>
          <w:szCs w:val="22"/>
        </w:rPr>
      </w:pPr>
      <w:r>
        <w:rPr>
          <w:rFonts w:ascii="Arial" w:hAnsi="Arial" w:cs="Arial"/>
          <w:sz w:val="22"/>
          <w:szCs w:val="22"/>
        </w:rPr>
        <w:t xml:space="preserve">Ein zweiter Schwerpunkt der Messepräsenz sind Spezialspindeln </w:t>
      </w:r>
      <w:r w:rsidR="009F3601">
        <w:rPr>
          <w:rFonts w:ascii="Arial" w:hAnsi="Arial" w:cs="Arial"/>
          <w:sz w:val="22"/>
          <w:szCs w:val="22"/>
        </w:rPr>
        <w:t xml:space="preserve">von GMN </w:t>
      </w:r>
      <w:r>
        <w:rPr>
          <w:rFonts w:ascii="Arial" w:hAnsi="Arial" w:cs="Arial"/>
          <w:sz w:val="22"/>
          <w:szCs w:val="22"/>
        </w:rPr>
        <w:t xml:space="preserve">für das </w:t>
      </w:r>
      <w:r w:rsidR="009F3601">
        <w:rPr>
          <w:rFonts w:ascii="Arial" w:hAnsi="Arial" w:cs="Arial"/>
          <w:sz w:val="22"/>
          <w:szCs w:val="22"/>
        </w:rPr>
        <w:t>Z</w:t>
      </w:r>
      <w:r>
        <w:rPr>
          <w:rFonts w:ascii="Arial" w:hAnsi="Arial" w:cs="Arial"/>
          <w:sz w:val="22"/>
          <w:szCs w:val="22"/>
        </w:rPr>
        <w:t>ahnradschleifen</w:t>
      </w:r>
      <w:r w:rsidR="009F3601">
        <w:rPr>
          <w:rFonts w:ascii="Arial" w:hAnsi="Arial" w:cs="Arial"/>
          <w:sz w:val="22"/>
          <w:szCs w:val="22"/>
        </w:rPr>
        <w:t>. Der Maschinenbauer</w:t>
      </w:r>
      <w:r w:rsidR="00AC2CE8">
        <w:rPr>
          <w:rFonts w:ascii="Arial" w:hAnsi="Arial" w:cs="Arial"/>
          <w:sz w:val="22"/>
          <w:szCs w:val="22"/>
        </w:rPr>
        <w:t xml:space="preserve"> </w:t>
      </w:r>
      <w:r w:rsidR="009F3601">
        <w:rPr>
          <w:rFonts w:ascii="Arial" w:hAnsi="Arial" w:cs="Arial"/>
          <w:sz w:val="22"/>
          <w:szCs w:val="22"/>
        </w:rPr>
        <w:t xml:space="preserve">registriert </w:t>
      </w:r>
      <w:r w:rsidR="00AC2CE8">
        <w:rPr>
          <w:rFonts w:ascii="Arial" w:hAnsi="Arial" w:cs="Arial"/>
          <w:sz w:val="22"/>
          <w:szCs w:val="22"/>
        </w:rPr>
        <w:t xml:space="preserve">aus der E-Mobilität </w:t>
      </w:r>
      <w:r w:rsidR="009F3601">
        <w:rPr>
          <w:rFonts w:ascii="Arial" w:hAnsi="Arial" w:cs="Arial"/>
          <w:sz w:val="22"/>
          <w:szCs w:val="22"/>
        </w:rPr>
        <w:t xml:space="preserve">eine steigende Nachfrage nach hochwertigen Komponenten. Auf der AMB </w:t>
      </w:r>
      <w:r w:rsidR="00435210">
        <w:rPr>
          <w:rFonts w:ascii="Arial" w:hAnsi="Arial" w:cs="Arial"/>
          <w:sz w:val="22"/>
          <w:szCs w:val="22"/>
        </w:rPr>
        <w:t xml:space="preserve">präsentiert </w:t>
      </w:r>
      <w:r w:rsidR="009F3601">
        <w:rPr>
          <w:rFonts w:ascii="Arial" w:hAnsi="Arial" w:cs="Arial"/>
          <w:sz w:val="22"/>
          <w:szCs w:val="22"/>
        </w:rPr>
        <w:t xml:space="preserve">er eine Auswahl an </w:t>
      </w:r>
      <w:r w:rsidR="00CA361B">
        <w:rPr>
          <w:rFonts w:ascii="Arial" w:hAnsi="Arial" w:cs="Arial"/>
          <w:sz w:val="22"/>
          <w:szCs w:val="22"/>
        </w:rPr>
        <w:t xml:space="preserve">Spindeln für höchste Anforderungen. </w:t>
      </w:r>
    </w:p>
    <w:p w14:paraId="752E0561" w14:textId="6C7257E1" w:rsidR="00C50D4D" w:rsidRPr="004348C6" w:rsidRDefault="004348C6">
      <w:pPr>
        <w:spacing w:before="120" w:after="120" w:line="360" w:lineRule="auto"/>
        <w:rPr>
          <w:rFonts w:ascii="Arial" w:hAnsi="Arial" w:cs="Arial"/>
          <w:b/>
          <w:sz w:val="22"/>
          <w:szCs w:val="22"/>
        </w:rPr>
      </w:pPr>
      <w:r w:rsidRPr="004348C6">
        <w:rPr>
          <w:rFonts w:ascii="Arial" w:hAnsi="Arial" w:cs="Arial"/>
          <w:b/>
          <w:sz w:val="22"/>
          <w:szCs w:val="22"/>
        </w:rPr>
        <w:t xml:space="preserve">Datenerfassung </w:t>
      </w:r>
      <w:r>
        <w:rPr>
          <w:rFonts w:ascii="Arial" w:hAnsi="Arial" w:cs="Arial"/>
          <w:b/>
          <w:sz w:val="22"/>
          <w:szCs w:val="22"/>
        </w:rPr>
        <w:t xml:space="preserve">ist bei </w:t>
      </w:r>
      <w:r w:rsidRPr="004348C6">
        <w:rPr>
          <w:rFonts w:ascii="Arial" w:hAnsi="Arial" w:cs="Arial"/>
          <w:b/>
          <w:sz w:val="22"/>
          <w:szCs w:val="22"/>
        </w:rPr>
        <w:t xml:space="preserve">IDEA-4S </w:t>
      </w:r>
      <w:r>
        <w:rPr>
          <w:rFonts w:ascii="Arial" w:hAnsi="Arial" w:cs="Arial"/>
          <w:b/>
          <w:sz w:val="22"/>
          <w:szCs w:val="22"/>
        </w:rPr>
        <w:t>nur die Grundlage</w:t>
      </w:r>
    </w:p>
    <w:p w14:paraId="40F93CAF" w14:textId="5C8D2E48" w:rsidR="00875710" w:rsidRDefault="003B612B">
      <w:pPr>
        <w:spacing w:before="120" w:after="120" w:line="360" w:lineRule="auto"/>
        <w:rPr>
          <w:rFonts w:ascii="Arial" w:hAnsi="Arial" w:cs="Arial"/>
          <w:sz w:val="22"/>
          <w:szCs w:val="22"/>
        </w:rPr>
      </w:pPr>
      <w:r>
        <w:rPr>
          <w:rFonts w:ascii="Arial" w:hAnsi="Arial" w:cs="Arial"/>
          <w:sz w:val="22"/>
          <w:szCs w:val="22"/>
        </w:rPr>
        <w:t xml:space="preserve">IDEA-4S bedeutet „Integrierte Datenerfassung und Auswertung für Spindeln“. Mit der Komponente können Anwender die IIoT-Anbindung und </w:t>
      </w:r>
      <w:r w:rsidR="00AC2CE8">
        <w:rPr>
          <w:rFonts w:ascii="Arial" w:hAnsi="Arial" w:cs="Arial"/>
          <w:sz w:val="22"/>
          <w:szCs w:val="22"/>
        </w:rPr>
        <w:t xml:space="preserve">die </w:t>
      </w:r>
      <w:r>
        <w:rPr>
          <w:rFonts w:ascii="Arial" w:hAnsi="Arial" w:cs="Arial"/>
          <w:sz w:val="22"/>
          <w:szCs w:val="22"/>
        </w:rPr>
        <w:t xml:space="preserve">Digitalisierung ihrer Spindeln und Motoren realisieren. </w:t>
      </w:r>
      <w:r w:rsidR="00AC2CE8" w:rsidRPr="000B351D">
        <w:rPr>
          <w:rFonts w:ascii="Arial" w:hAnsi="Arial" w:cs="Arial"/>
          <w:sz w:val="22"/>
          <w:szCs w:val="22"/>
        </w:rPr>
        <w:t>Sie</w:t>
      </w:r>
      <w:r w:rsidR="0047170E" w:rsidRPr="000B351D">
        <w:rPr>
          <w:rFonts w:ascii="Arial" w:hAnsi="Arial" w:cs="Arial"/>
          <w:sz w:val="22"/>
          <w:szCs w:val="22"/>
        </w:rPr>
        <w:t xml:space="preserve"> ermittelt </w:t>
      </w:r>
      <w:r w:rsidR="00AC2CE8" w:rsidRPr="000B351D">
        <w:rPr>
          <w:rFonts w:ascii="Arial" w:hAnsi="Arial" w:cs="Arial"/>
          <w:sz w:val="22"/>
          <w:szCs w:val="22"/>
        </w:rPr>
        <w:t xml:space="preserve">mittels Sensoren </w:t>
      </w:r>
      <w:r w:rsidR="0047170E" w:rsidRPr="000B351D">
        <w:rPr>
          <w:rFonts w:ascii="Arial" w:hAnsi="Arial" w:cs="Arial"/>
          <w:sz w:val="22"/>
          <w:szCs w:val="22"/>
        </w:rPr>
        <w:t>Prozesswerte wie die Lager- und Kühlmitteltemperatur, die Drehzahl und de</w:t>
      </w:r>
      <w:r w:rsidR="006F3A30" w:rsidRPr="000B351D">
        <w:rPr>
          <w:rFonts w:ascii="Arial" w:hAnsi="Arial" w:cs="Arial"/>
          <w:sz w:val="22"/>
          <w:szCs w:val="22"/>
        </w:rPr>
        <w:t>n</w:t>
      </w:r>
      <w:r w:rsidR="0047170E" w:rsidRPr="000B351D">
        <w:rPr>
          <w:rFonts w:ascii="Arial" w:hAnsi="Arial" w:cs="Arial"/>
          <w:sz w:val="22"/>
          <w:szCs w:val="22"/>
        </w:rPr>
        <w:t xml:space="preserve"> Spannzustand sowie Schwingungen und Verlagerungen. Informationen </w:t>
      </w:r>
      <w:r w:rsidR="006F3A30" w:rsidRPr="000B351D">
        <w:rPr>
          <w:rFonts w:ascii="Arial" w:hAnsi="Arial" w:cs="Arial"/>
          <w:sz w:val="22"/>
          <w:szCs w:val="22"/>
        </w:rPr>
        <w:t xml:space="preserve">zur Leistungsaufnahme </w:t>
      </w:r>
      <w:r w:rsidR="0047170E" w:rsidRPr="002C275A">
        <w:rPr>
          <w:rFonts w:ascii="Arial" w:hAnsi="Arial" w:cs="Arial"/>
          <w:sz w:val="22"/>
          <w:szCs w:val="22"/>
        </w:rPr>
        <w:t xml:space="preserve">werden direkt an der Maschinensteuerung </w:t>
      </w:r>
      <w:r w:rsidR="00AC2CE8">
        <w:rPr>
          <w:rFonts w:ascii="Arial" w:hAnsi="Arial" w:cs="Arial"/>
          <w:sz w:val="22"/>
          <w:szCs w:val="22"/>
        </w:rPr>
        <w:t>erhoben</w:t>
      </w:r>
      <w:r w:rsidR="0047170E" w:rsidRPr="002C275A">
        <w:rPr>
          <w:rFonts w:ascii="Arial" w:hAnsi="Arial" w:cs="Arial"/>
          <w:sz w:val="22"/>
          <w:szCs w:val="22"/>
        </w:rPr>
        <w:t xml:space="preserve">. </w:t>
      </w:r>
    </w:p>
    <w:p w14:paraId="3A216166" w14:textId="77777777" w:rsidR="005352EB" w:rsidRDefault="0047170E">
      <w:pPr>
        <w:spacing w:before="120" w:after="120" w:line="360" w:lineRule="auto"/>
        <w:rPr>
          <w:rFonts w:ascii="Arial" w:hAnsi="Arial" w:cs="Arial"/>
          <w:sz w:val="22"/>
          <w:szCs w:val="22"/>
        </w:rPr>
      </w:pPr>
      <w:r>
        <w:rPr>
          <w:rFonts w:ascii="Arial" w:hAnsi="Arial" w:cs="Arial"/>
          <w:sz w:val="22"/>
          <w:szCs w:val="22"/>
        </w:rPr>
        <w:t xml:space="preserve">Diese </w:t>
      </w:r>
      <w:r w:rsidRPr="002C275A">
        <w:rPr>
          <w:rFonts w:ascii="Arial" w:hAnsi="Arial" w:cs="Arial"/>
          <w:sz w:val="22"/>
          <w:szCs w:val="22"/>
        </w:rPr>
        <w:t xml:space="preserve">Spindeldaten </w:t>
      </w:r>
      <w:r>
        <w:rPr>
          <w:rFonts w:ascii="Arial" w:hAnsi="Arial" w:cs="Arial"/>
          <w:sz w:val="22"/>
          <w:szCs w:val="22"/>
        </w:rPr>
        <w:t xml:space="preserve">werden </w:t>
      </w:r>
      <w:r w:rsidRPr="002C275A">
        <w:rPr>
          <w:rFonts w:ascii="Arial" w:hAnsi="Arial" w:cs="Arial"/>
          <w:sz w:val="22"/>
          <w:szCs w:val="22"/>
        </w:rPr>
        <w:t xml:space="preserve">bewertet und mittels bidirektionaler Signale über IO-Link für einen </w:t>
      </w:r>
      <w:r w:rsidR="005352EB">
        <w:rPr>
          <w:rFonts w:ascii="Arial" w:hAnsi="Arial" w:cs="Arial"/>
          <w:sz w:val="22"/>
          <w:szCs w:val="22"/>
        </w:rPr>
        <w:t xml:space="preserve">universellen </w:t>
      </w:r>
      <w:r w:rsidRPr="002C275A">
        <w:rPr>
          <w:rFonts w:ascii="Arial" w:hAnsi="Arial" w:cs="Arial"/>
          <w:sz w:val="22"/>
          <w:szCs w:val="22"/>
        </w:rPr>
        <w:t>Austausch und die Kommunikation in Produktionsnetzwerken bereit</w:t>
      </w:r>
      <w:r>
        <w:rPr>
          <w:rFonts w:ascii="Arial" w:hAnsi="Arial" w:cs="Arial"/>
          <w:sz w:val="22"/>
          <w:szCs w:val="22"/>
        </w:rPr>
        <w:t>gestellt</w:t>
      </w:r>
      <w:r w:rsidRPr="002C275A">
        <w:rPr>
          <w:rFonts w:ascii="Arial" w:hAnsi="Arial" w:cs="Arial"/>
          <w:sz w:val="22"/>
          <w:szCs w:val="22"/>
        </w:rPr>
        <w:t xml:space="preserve">. </w:t>
      </w:r>
    </w:p>
    <w:p w14:paraId="31F48468" w14:textId="23CFEE2F" w:rsidR="0047170E" w:rsidRPr="004348C6" w:rsidRDefault="004348C6">
      <w:pPr>
        <w:spacing w:before="120" w:after="120" w:line="360" w:lineRule="auto"/>
        <w:rPr>
          <w:rFonts w:ascii="Arial" w:hAnsi="Arial" w:cs="Arial"/>
          <w:b/>
          <w:sz w:val="22"/>
          <w:szCs w:val="22"/>
        </w:rPr>
      </w:pPr>
      <w:r w:rsidRPr="004348C6">
        <w:rPr>
          <w:rFonts w:ascii="Arial" w:hAnsi="Arial" w:cs="Arial"/>
          <w:b/>
          <w:sz w:val="22"/>
          <w:szCs w:val="22"/>
        </w:rPr>
        <w:lastRenderedPageBreak/>
        <w:t>Ein neues Level: Daten</w:t>
      </w:r>
      <w:r w:rsidR="005352EB">
        <w:rPr>
          <w:rFonts w:ascii="Arial" w:hAnsi="Arial" w:cs="Arial"/>
          <w:b/>
          <w:sz w:val="22"/>
          <w:szCs w:val="22"/>
        </w:rPr>
        <w:t xml:space="preserve">auswertung bringt </w:t>
      </w:r>
      <w:r w:rsidRPr="004348C6">
        <w:rPr>
          <w:rFonts w:ascii="Arial" w:hAnsi="Arial" w:cs="Arial"/>
          <w:b/>
          <w:sz w:val="22"/>
          <w:szCs w:val="22"/>
        </w:rPr>
        <w:t>mehr Performance</w:t>
      </w:r>
    </w:p>
    <w:p w14:paraId="7EA2C40F" w14:textId="4EA42E4B" w:rsidR="009E7C85" w:rsidRPr="002C275A" w:rsidRDefault="0047170E" w:rsidP="009E7C85">
      <w:pPr>
        <w:spacing w:before="120" w:after="120" w:line="360" w:lineRule="auto"/>
        <w:rPr>
          <w:rFonts w:ascii="Arial" w:hAnsi="Arial" w:cs="Arial"/>
          <w:sz w:val="22"/>
          <w:szCs w:val="22"/>
        </w:rPr>
      </w:pPr>
      <w:r>
        <w:rPr>
          <w:rFonts w:ascii="Arial" w:hAnsi="Arial" w:cs="Arial"/>
          <w:sz w:val="22"/>
          <w:szCs w:val="22"/>
        </w:rPr>
        <w:t xml:space="preserve">Mit dem Beginn der Datenauswertung zur Performancesteigerung </w:t>
      </w:r>
      <w:r w:rsidR="00AC2CE8">
        <w:rPr>
          <w:rFonts w:ascii="Arial" w:hAnsi="Arial" w:cs="Arial"/>
          <w:sz w:val="22"/>
          <w:szCs w:val="22"/>
        </w:rPr>
        <w:t xml:space="preserve">erklimmt </w:t>
      </w:r>
      <w:r>
        <w:rPr>
          <w:rFonts w:ascii="Arial" w:hAnsi="Arial" w:cs="Arial"/>
          <w:sz w:val="22"/>
          <w:szCs w:val="22"/>
        </w:rPr>
        <w:t xml:space="preserve">IDEA-4S eine </w:t>
      </w:r>
      <w:r w:rsidR="004348C6">
        <w:rPr>
          <w:rFonts w:ascii="Arial" w:hAnsi="Arial" w:cs="Arial"/>
          <w:sz w:val="22"/>
          <w:szCs w:val="22"/>
        </w:rPr>
        <w:t xml:space="preserve">höhere Stufe der </w:t>
      </w:r>
      <w:r w:rsidR="009E7C85">
        <w:rPr>
          <w:rFonts w:ascii="Arial" w:hAnsi="Arial" w:cs="Arial"/>
          <w:sz w:val="22"/>
          <w:szCs w:val="22"/>
        </w:rPr>
        <w:t xml:space="preserve">Nutzung. Partner ist ein führender </w:t>
      </w:r>
      <w:r>
        <w:rPr>
          <w:rFonts w:ascii="Arial" w:hAnsi="Arial" w:cs="Arial"/>
          <w:sz w:val="22"/>
          <w:szCs w:val="22"/>
        </w:rPr>
        <w:t>Maschinen</w:t>
      </w:r>
      <w:r w:rsidR="009E7C85">
        <w:rPr>
          <w:rFonts w:ascii="Arial" w:hAnsi="Arial" w:cs="Arial"/>
          <w:sz w:val="22"/>
          <w:szCs w:val="22"/>
        </w:rPr>
        <w:t>hersteller</w:t>
      </w:r>
      <w:r>
        <w:rPr>
          <w:rFonts w:ascii="Arial" w:hAnsi="Arial" w:cs="Arial"/>
          <w:sz w:val="22"/>
          <w:szCs w:val="22"/>
        </w:rPr>
        <w:t xml:space="preserve"> für die Hochleistungs-Alu-Zerspanung in der Luftfahrtindustrie</w:t>
      </w:r>
      <w:r w:rsidR="009E7C85">
        <w:rPr>
          <w:rFonts w:ascii="Arial" w:hAnsi="Arial" w:cs="Arial"/>
          <w:sz w:val="22"/>
          <w:szCs w:val="22"/>
        </w:rPr>
        <w:t>.</w:t>
      </w:r>
      <w:r>
        <w:rPr>
          <w:rFonts w:ascii="Arial" w:hAnsi="Arial" w:cs="Arial"/>
          <w:sz w:val="22"/>
          <w:szCs w:val="22"/>
        </w:rPr>
        <w:t xml:space="preserve"> </w:t>
      </w:r>
      <w:r w:rsidR="009E7C85">
        <w:rPr>
          <w:rFonts w:ascii="Arial" w:hAnsi="Arial" w:cs="Arial"/>
          <w:sz w:val="22"/>
          <w:szCs w:val="22"/>
        </w:rPr>
        <w:t>Bei dem Projekt werden Millionen von Daten erhoben und ausgewertet</w:t>
      </w:r>
      <w:r>
        <w:rPr>
          <w:rFonts w:ascii="Arial" w:hAnsi="Arial" w:cs="Arial"/>
          <w:sz w:val="22"/>
          <w:szCs w:val="22"/>
        </w:rPr>
        <w:t xml:space="preserve">. </w:t>
      </w:r>
      <w:r w:rsidR="009E7C85">
        <w:rPr>
          <w:rFonts w:ascii="Arial" w:hAnsi="Arial" w:cs="Arial"/>
          <w:sz w:val="22"/>
          <w:szCs w:val="22"/>
        </w:rPr>
        <w:t xml:space="preserve">Auf Basis </w:t>
      </w:r>
      <w:r w:rsidR="00AC2CE8">
        <w:rPr>
          <w:rFonts w:ascii="Arial" w:hAnsi="Arial" w:cs="Arial"/>
          <w:sz w:val="22"/>
          <w:szCs w:val="22"/>
        </w:rPr>
        <w:t xml:space="preserve">dieser Informationen </w:t>
      </w:r>
      <w:r w:rsidR="009E7C85">
        <w:rPr>
          <w:rFonts w:ascii="Arial" w:hAnsi="Arial" w:cs="Arial"/>
          <w:sz w:val="22"/>
          <w:szCs w:val="22"/>
        </w:rPr>
        <w:t xml:space="preserve">kann </w:t>
      </w:r>
      <w:r w:rsidR="009E7C85" w:rsidRPr="002C275A">
        <w:rPr>
          <w:rFonts w:ascii="Arial" w:hAnsi="Arial" w:cs="Arial"/>
          <w:sz w:val="22"/>
          <w:szCs w:val="22"/>
        </w:rPr>
        <w:t xml:space="preserve">das System </w:t>
      </w:r>
      <w:r w:rsidR="00633923">
        <w:rPr>
          <w:rFonts w:ascii="Arial" w:hAnsi="Arial" w:cs="Arial"/>
          <w:sz w:val="22"/>
          <w:szCs w:val="22"/>
        </w:rPr>
        <w:t xml:space="preserve">beispielsweise in Echtzeit </w:t>
      </w:r>
      <w:r w:rsidR="009E7C85" w:rsidRPr="002C275A">
        <w:rPr>
          <w:rFonts w:ascii="Arial" w:hAnsi="Arial" w:cs="Arial"/>
          <w:sz w:val="22"/>
          <w:szCs w:val="22"/>
        </w:rPr>
        <w:t xml:space="preserve">unterschiedliche Anstiege von Kühl- und Lagertemperatur bei bestimmten Drehzahlen </w:t>
      </w:r>
      <w:r w:rsidR="00633923">
        <w:rPr>
          <w:rFonts w:ascii="Arial" w:hAnsi="Arial" w:cs="Arial"/>
          <w:sz w:val="22"/>
          <w:szCs w:val="22"/>
        </w:rPr>
        <w:t>interpretieren</w:t>
      </w:r>
      <w:r w:rsidR="009E7C85" w:rsidRPr="002C275A">
        <w:rPr>
          <w:rFonts w:ascii="Arial" w:hAnsi="Arial" w:cs="Arial"/>
          <w:sz w:val="22"/>
          <w:szCs w:val="22"/>
        </w:rPr>
        <w:t xml:space="preserve">. </w:t>
      </w:r>
      <w:r w:rsidR="00633923">
        <w:rPr>
          <w:rFonts w:ascii="Arial" w:hAnsi="Arial" w:cs="Arial"/>
          <w:sz w:val="22"/>
          <w:szCs w:val="22"/>
        </w:rPr>
        <w:t>Zudem</w:t>
      </w:r>
      <w:r w:rsidR="009E7C85">
        <w:rPr>
          <w:rFonts w:ascii="Arial" w:hAnsi="Arial" w:cs="Arial"/>
          <w:sz w:val="22"/>
          <w:szCs w:val="22"/>
        </w:rPr>
        <w:t xml:space="preserve"> </w:t>
      </w:r>
      <w:r w:rsidR="004348C6">
        <w:rPr>
          <w:rFonts w:ascii="Arial" w:hAnsi="Arial" w:cs="Arial"/>
          <w:sz w:val="22"/>
          <w:szCs w:val="22"/>
        </w:rPr>
        <w:t xml:space="preserve">liefert es Antworten auf </w:t>
      </w:r>
      <w:r w:rsidR="009E7C85" w:rsidRPr="002C275A">
        <w:rPr>
          <w:rFonts w:ascii="Arial" w:hAnsi="Arial" w:cs="Arial"/>
          <w:sz w:val="22"/>
          <w:szCs w:val="22"/>
        </w:rPr>
        <w:t xml:space="preserve">die Frage, ob und wie die Antriebseinheit darauf reagieren soll. </w:t>
      </w:r>
      <w:r w:rsidR="004348C6">
        <w:rPr>
          <w:rFonts w:ascii="Arial" w:hAnsi="Arial" w:cs="Arial"/>
          <w:sz w:val="22"/>
          <w:szCs w:val="22"/>
        </w:rPr>
        <w:t xml:space="preserve">Dadurch wird eine kontinuierliche </w:t>
      </w:r>
      <w:r w:rsidR="004348C6" w:rsidRPr="002C275A">
        <w:rPr>
          <w:rFonts w:ascii="Arial" w:hAnsi="Arial" w:cs="Arial"/>
          <w:sz w:val="22"/>
          <w:szCs w:val="22"/>
        </w:rPr>
        <w:t xml:space="preserve">Verbesserung der Performance </w:t>
      </w:r>
      <w:r w:rsidR="004348C6">
        <w:rPr>
          <w:rFonts w:ascii="Arial" w:hAnsi="Arial" w:cs="Arial"/>
          <w:sz w:val="22"/>
          <w:szCs w:val="22"/>
        </w:rPr>
        <w:t xml:space="preserve">während </w:t>
      </w:r>
      <w:r w:rsidR="009E7C85" w:rsidRPr="002C275A">
        <w:rPr>
          <w:rFonts w:ascii="Arial" w:hAnsi="Arial" w:cs="Arial"/>
          <w:sz w:val="22"/>
          <w:szCs w:val="22"/>
        </w:rPr>
        <w:t>de</w:t>
      </w:r>
      <w:r w:rsidR="004348C6">
        <w:rPr>
          <w:rFonts w:ascii="Arial" w:hAnsi="Arial" w:cs="Arial"/>
          <w:sz w:val="22"/>
          <w:szCs w:val="22"/>
        </w:rPr>
        <w:t>r</w:t>
      </w:r>
      <w:r w:rsidR="009E7C85" w:rsidRPr="002C275A">
        <w:rPr>
          <w:rFonts w:ascii="Arial" w:hAnsi="Arial" w:cs="Arial"/>
          <w:sz w:val="22"/>
          <w:szCs w:val="22"/>
        </w:rPr>
        <w:t xml:space="preserve"> </w:t>
      </w:r>
      <w:r w:rsidR="004348C6">
        <w:rPr>
          <w:rFonts w:ascii="Arial" w:hAnsi="Arial" w:cs="Arial"/>
          <w:sz w:val="22"/>
          <w:szCs w:val="22"/>
        </w:rPr>
        <w:t>Fertigung</w:t>
      </w:r>
      <w:r w:rsidR="009E7C85" w:rsidRPr="002C275A">
        <w:rPr>
          <w:rFonts w:ascii="Arial" w:hAnsi="Arial" w:cs="Arial"/>
          <w:sz w:val="22"/>
          <w:szCs w:val="22"/>
        </w:rPr>
        <w:t xml:space="preserve"> möglich.</w:t>
      </w:r>
    </w:p>
    <w:p w14:paraId="47F940EB" w14:textId="305199F7" w:rsidR="005352EB" w:rsidRPr="000B351D" w:rsidRDefault="005352EB" w:rsidP="005352EB">
      <w:pPr>
        <w:spacing w:before="120" w:after="120" w:line="360" w:lineRule="auto"/>
        <w:rPr>
          <w:rFonts w:ascii="Arial" w:hAnsi="Arial" w:cs="Arial"/>
          <w:sz w:val="22"/>
          <w:szCs w:val="22"/>
        </w:rPr>
      </w:pPr>
      <w:r w:rsidRPr="000B351D">
        <w:rPr>
          <w:rFonts w:ascii="Arial" w:hAnsi="Arial" w:cs="Arial"/>
          <w:sz w:val="22"/>
          <w:szCs w:val="22"/>
        </w:rPr>
        <w:t xml:space="preserve">Die Datenerhebung für die Aluzerspanung in der Luftfahrt ist für GMN nur ein erster Schritt. </w:t>
      </w:r>
      <w:r w:rsidR="00633923" w:rsidRPr="000B351D">
        <w:rPr>
          <w:rFonts w:ascii="Arial" w:hAnsi="Arial" w:cs="Arial"/>
          <w:sz w:val="22"/>
          <w:szCs w:val="22"/>
        </w:rPr>
        <w:t>Nach</w:t>
      </w:r>
      <w:r w:rsidRPr="000B351D">
        <w:rPr>
          <w:rFonts w:ascii="Arial" w:hAnsi="Arial" w:cs="Arial"/>
          <w:sz w:val="22"/>
          <w:szCs w:val="22"/>
        </w:rPr>
        <w:t xml:space="preserve"> erfolgversprechende</w:t>
      </w:r>
      <w:r w:rsidR="00633923" w:rsidRPr="000B351D">
        <w:rPr>
          <w:rFonts w:ascii="Arial" w:hAnsi="Arial" w:cs="Arial"/>
          <w:sz w:val="22"/>
          <w:szCs w:val="22"/>
        </w:rPr>
        <w:t>n</w:t>
      </w:r>
      <w:r w:rsidRPr="000B351D">
        <w:rPr>
          <w:rFonts w:ascii="Arial" w:hAnsi="Arial" w:cs="Arial"/>
          <w:sz w:val="22"/>
          <w:szCs w:val="22"/>
        </w:rPr>
        <w:t xml:space="preserve"> Gespräche</w:t>
      </w:r>
      <w:r w:rsidR="00832684" w:rsidRPr="000B351D">
        <w:rPr>
          <w:rFonts w:ascii="Arial" w:hAnsi="Arial" w:cs="Arial"/>
          <w:sz w:val="22"/>
          <w:szCs w:val="22"/>
        </w:rPr>
        <w:t>n</w:t>
      </w:r>
      <w:r w:rsidRPr="000B351D">
        <w:rPr>
          <w:rFonts w:ascii="Arial" w:hAnsi="Arial" w:cs="Arial"/>
          <w:sz w:val="22"/>
          <w:szCs w:val="22"/>
        </w:rPr>
        <w:t xml:space="preserve"> mit den großen Herstellern von Schleifmaschinen </w:t>
      </w:r>
      <w:r w:rsidR="00633923" w:rsidRPr="000B351D">
        <w:rPr>
          <w:rFonts w:ascii="Arial" w:hAnsi="Arial" w:cs="Arial"/>
          <w:sz w:val="22"/>
          <w:szCs w:val="22"/>
        </w:rPr>
        <w:t>soll</w:t>
      </w:r>
      <w:r w:rsidR="00C37B31" w:rsidRPr="000B351D">
        <w:rPr>
          <w:rFonts w:ascii="Arial" w:hAnsi="Arial" w:cs="Arial"/>
          <w:sz w:val="22"/>
          <w:szCs w:val="22"/>
        </w:rPr>
        <w:t xml:space="preserve"> die Branche als</w:t>
      </w:r>
      <w:r w:rsidR="00633923" w:rsidRPr="000B351D">
        <w:rPr>
          <w:rFonts w:ascii="Arial" w:hAnsi="Arial" w:cs="Arial"/>
          <w:sz w:val="22"/>
          <w:szCs w:val="22"/>
        </w:rPr>
        <w:t xml:space="preserve"> </w:t>
      </w:r>
      <w:r w:rsidR="00C37B31" w:rsidRPr="000B351D">
        <w:rPr>
          <w:rFonts w:ascii="Arial" w:hAnsi="Arial" w:cs="Arial"/>
          <w:sz w:val="22"/>
          <w:szCs w:val="22"/>
        </w:rPr>
        <w:t xml:space="preserve">nächste </w:t>
      </w:r>
      <w:r w:rsidRPr="000B351D">
        <w:rPr>
          <w:rFonts w:ascii="Arial" w:hAnsi="Arial" w:cs="Arial"/>
          <w:sz w:val="22"/>
          <w:szCs w:val="22"/>
        </w:rPr>
        <w:t>folgen.</w:t>
      </w:r>
    </w:p>
    <w:p w14:paraId="2C2ABAED" w14:textId="3CC945A3" w:rsidR="00435210" w:rsidRPr="000B351D" w:rsidRDefault="00FE2988" w:rsidP="00062513">
      <w:pPr>
        <w:spacing w:before="120" w:after="120" w:line="360" w:lineRule="auto"/>
        <w:rPr>
          <w:rFonts w:ascii="Arial" w:hAnsi="Arial" w:cs="Arial"/>
          <w:b/>
          <w:sz w:val="22"/>
          <w:szCs w:val="22"/>
        </w:rPr>
      </w:pPr>
      <w:r w:rsidRPr="000B351D">
        <w:rPr>
          <w:rFonts w:ascii="Arial" w:hAnsi="Arial" w:cs="Arial"/>
          <w:b/>
          <w:sz w:val="22"/>
          <w:szCs w:val="22"/>
        </w:rPr>
        <w:t>Nachfrage nach Spezialspindeln für das Zahnradschleifen steigt</w:t>
      </w:r>
    </w:p>
    <w:p w14:paraId="138F2780" w14:textId="0A5E53ED" w:rsidR="00152F17" w:rsidRPr="000B351D" w:rsidRDefault="00E84A4E" w:rsidP="00721971">
      <w:pPr>
        <w:spacing w:before="120" w:after="120" w:line="360" w:lineRule="auto"/>
        <w:rPr>
          <w:rFonts w:ascii="Arial" w:hAnsi="Arial" w:cs="Arial"/>
          <w:sz w:val="22"/>
          <w:szCs w:val="22"/>
        </w:rPr>
      </w:pPr>
      <w:r w:rsidRPr="000B351D">
        <w:rPr>
          <w:rFonts w:ascii="Arial" w:hAnsi="Arial" w:cs="Arial"/>
          <w:sz w:val="22"/>
          <w:szCs w:val="22"/>
        </w:rPr>
        <w:t xml:space="preserve">Zu den </w:t>
      </w:r>
      <w:r w:rsidR="005B2A2D" w:rsidRPr="000B351D">
        <w:rPr>
          <w:rFonts w:ascii="Arial" w:hAnsi="Arial" w:cs="Arial"/>
          <w:sz w:val="22"/>
          <w:szCs w:val="22"/>
        </w:rPr>
        <w:t>kundenspezifische</w:t>
      </w:r>
      <w:r w:rsidR="00041919" w:rsidRPr="000B351D">
        <w:rPr>
          <w:rFonts w:ascii="Arial" w:hAnsi="Arial" w:cs="Arial"/>
          <w:sz w:val="22"/>
          <w:szCs w:val="22"/>
        </w:rPr>
        <w:t>n</w:t>
      </w:r>
      <w:r w:rsidR="005B2A2D" w:rsidRPr="000B351D">
        <w:rPr>
          <w:rFonts w:ascii="Arial" w:hAnsi="Arial" w:cs="Arial"/>
          <w:sz w:val="22"/>
          <w:szCs w:val="22"/>
        </w:rPr>
        <w:t xml:space="preserve"> </w:t>
      </w:r>
      <w:r w:rsidR="00152F17" w:rsidRPr="000B351D">
        <w:rPr>
          <w:rFonts w:ascii="Arial" w:hAnsi="Arial" w:cs="Arial"/>
          <w:sz w:val="22"/>
          <w:szCs w:val="22"/>
        </w:rPr>
        <w:t>Sonderanfertigungen</w:t>
      </w:r>
      <w:r w:rsidRPr="000B351D">
        <w:rPr>
          <w:rFonts w:ascii="Arial" w:hAnsi="Arial" w:cs="Arial"/>
          <w:sz w:val="22"/>
          <w:szCs w:val="22"/>
        </w:rPr>
        <w:t>, die in jüngster Zeit vermehrt gefragt sind, gehören Spindeln, die GMN s</w:t>
      </w:r>
      <w:r w:rsidR="00FE2988" w:rsidRPr="000B351D">
        <w:rPr>
          <w:rFonts w:ascii="Arial" w:hAnsi="Arial" w:cs="Arial"/>
          <w:sz w:val="22"/>
          <w:szCs w:val="22"/>
        </w:rPr>
        <w:t xml:space="preserve">peziell für das Zahnradschleifen </w:t>
      </w:r>
      <w:r w:rsidRPr="000B351D">
        <w:rPr>
          <w:rFonts w:ascii="Arial" w:hAnsi="Arial" w:cs="Arial"/>
          <w:sz w:val="22"/>
          <w:szCs w:val="22"/>
        </w:rPr>
        <w:t xml:space="preserve">konzipiert. </w:t>
      </w:r>
      <w:r w:rsidR="001C3A1D" w:rsidRPr="000B351D">
        <w:rPr>
          <w:rFonts w:ascii="Arial" w:hAnsi="Arial" w:cs="Arial"/>
          <w:sz w:val="22"/>
          <w:szCs w:val="22"/>
        </w:rPr>
        <w:t>Zwar werden in der E-Mobilität weniger Zahnräder benötigt als bei Verbrenn</w:t>
      </w:r>
      <w:r w:rsidR="00AC2CE8" w:rsidRPr="000B351D">
        <w:rPr>
          <w:rFonts w:ascii="Arial" w:hAnsi="Arial" w:cs="Arial"/>
          <w:sz w:val="22"/>
          <w:szCs w:val="22"/>
        </w:rPr>
        <w:t>ungs</w:t>
      </w:r>
      <w:r w:rsidR="001C3A1D" w:rsidRPr="000B351D">
        <w:rPr>
          <w:rFonts w:ascii="Arial" w:hAnsi="Arial" w:cs="Arial"/>
          <w:sz w:val="22"/>
          <w:szCs w:val="22"/>
        </w:rPr>
        <w:t xml:space="preserve">motoren, doch sind die Anforderungen beim Einsatz in Übersetzungen oft höher als bei Anwendungen </w:t>
      </w:r>
      <w:r w:rsidR="006F3A30" w:rsidRPr="000B351D">
        <w:rPr>
          <w:rFonts w:ascii="Arial" w:hAnsi="Arial" w:cs="Arial"/>
          <w:sz w:val="22"/>
          <w:szCs w:val="22"/>
        </w:rPr>
        <w:t xml:space="preserve">für herkömmliche </w:t>
      </w:r>
      <w:proofErr w:type="spellStart"/>
      <w:r w:rsidR="006F3A30" w:rsidRPr="000B351D">
        <w:rPr>
          <w:rFonts w:ascii="Arial" w:hAnsi="Arial" w:cs="Arial"/>
          <w:sz w:val="22"/>
          <w:szCs w:val="22"/>
        </w:rPr>
        <w:t>Verbrennermotoren</w:t>
      </w:r>
      <w:proofErr w:type="spellEnd"/>
      <w:r w:rsidR="001C3A1D" w:rsidRPr="000B351D">
        <w:rPr>
          <w:rFonts w:ascii="Arial" w:hAnsi="Arial" w:cs="Arial"/>
          <w:sz w:val="22"/>
          <w:szCs w:val="22"/>
        </w:rPr>
        <w:t xml:space="preserve">. </w:t>
      </w:r>
    </w:p>
    <w:p w14:paraId="187C71F5" w14:textId="50EC72DC" w:rsidR="001C3A1D" w:rsidRDefault="001C3A1D" w:rsidP="00721971">
      <w:pPr>
        <w:spacing w:before="120" w:after="120" w:line="360" w:lineRule="auto"/>
        <w:rPr>
          <w:rFonts w:ascii="Arial" w:hAnsi="Arial" w:cs="Arial"/>
          <w:sz w:val="22"/>
          <w:szCs w:val="22"/>
        </w:rPr>
      </w:pPr>
      <w:r w:rsidRPr="000B351D">
        <w:rPr>
          <w:rFonts w:ascii="Arial" w:hAnsi="Arial" w:cs="Arial"/>
          <w:sz w:val="22"/>
          <w:szCs w:val="22"/>
        </w:rPr>
        <w:t>GMN</w:t>
      </w:r>
      <w:r w:rsidR="00152F17" w:rsidRPr="000B351D">
        <w:rPr>
          <w:rFonts w:ascii="Arial" w:hAnsi="Arial" w:cs="Arial"/>
          <w:sz w:val="22"/>
          <w:szCs w:val="22"/>
        </w:rPr>
        <w:t xml:space="preserve"> entwickelt und baut Premiums</w:t>
      </w:r>
      <w:r w:rsidRPr="000B351D">
        <w:rPr>
          <w:rFonts w:ascii="Arial" w:hAnsi="Arial" w:cs="Arial"/>
          <w:sz w:val="22"/>
          <w:szCs w:val="22"/>
        </w:rPr>
        <w:t xml:space="preserve">pindeln </w:t>
      </w:r>
      <w:r w:rsidR="00152F17" w:rsidRPr="000B351D">
        <w:rPr>
          <w:rFonts w:ascii="Arial" w:hAnsi="Arial" w:cs="Arial"/>
          <w:sz w:val="22"/>
          <w:szCs w:val="22"/>
        </w:rPr>
        <w:t>für das Zahnradschleifen</w:t>
      </w:r>
      <w:r w:rsidRPr="000B351D">
        <w:rPr>
          <w:rFonts w:ascii="Arial" w:hAnsi="Arial" w:cs="Arial"/>
          <w:sz w:val="22"/>
          <w:szCs w:val="22"/>
        </w:rPr>
        <w:t xml:space="preserve"> seit Jahrzehnten</w:t>
      </w:r>
      <w:r w:rsidR="00251622" w:rsidRPr="000B351D">
        <w:rPr>
          <w:rFonts w:ascii="Arial" w:hAnsi="Arial" w:cs="Arial"/>
          <w:sz w:val="22"/>
          <w:szCs w:val="22"/>
        </w:rPr>
        <w:t xml:space="preserve">, wobei das Unternehmen selbstgefertigte Kugellager </w:t>
      </w:r>
      <w:r w:rsidR="00251622" w:rsidRPr="00251622">
        <w:rPr>
          <w:rFonts w:ascii="Arial" w:hAnsi="Arial" w:cs="Arial"/>
          <w:sz w:val="22"/>
          <w:szCs w:val="22"/>
        </w:rPr>
        <w:t>aus den höchsten Genauigkeitsklassen v</w:t>
      </w:r>
      <w:r w:rsidR="00251622">
        <w:rPr>
          <w:rFonts w:ascii="Arial" w:hAnsi="Arial" w:cs="Arial"/>
          <w:sz w:val="22"/>
          <w:szCs w:val="22"/>
        </w:rPr>
        <w:t>erwendet.</w:t>
      </w:r>
      <w:r>
        <w:rPr>
          <w:rFonts w:ascii="Arial" w:hAnsi="Arial" w:cs="Arial"/>
          <w:sz w:val="22"/>
          <w:szCs w:val="22"/>
        </w:rPr>
        <w:t xml:space="preserve"> </w:t>
      </w:r>
      <w:r w:rsidR="00251622">
        <w:rPr>
          <w:rFonts w:ascii="Arial" w:hAnsi="Arial" w:cs="Arial"/>
          <w:sz w:val="22"/>
          <w:szCs w:val="22"/>
        </w:rPr>
        <w:t xml:space="preserve">Das Ergebnis sind </w:t>
      </w:r>
      <w:r w:rsidR="00152F17">
        <w:rPr>
          <w:rFonts w:ascii="Arial" w:hAnsi="Arial" w:cs="Arial"/>
          <w:sz w:val="22"/>
          <w:szCs w:val="22"/>
        </w:rPr>
        <w:t xml:space="preserve">hochpräzise </w:t>
      </w:r>
      <w:r w:rsidR="006F3A30">
        <w:rPr>
          <w:rFonts w:ascii="Arial" w:hAnsi="Arial" w:cs="Arial"/>
          <w:sz w:val="22"/>
          <w:szCs w:val="22"/>
        </w:rPr>
        <w:t>Maschinenk</w:t>
      </w:r>
      <w:r w:rsidR="00DF3062">
        <w:rPr>
          <w:rFonts w:ascii="Arial" w:hAnsi="Arial" w:cs="Arial"/>
          <w:sz w:val="22"/>
          <w:szCs w:val="22"/>
        </w:rPr>
        <w:t>omponenten</w:t>
      </w:r>
      <w:r w:rsidR="00152F17">
        <w:rPr>
          <w:rFonts w:ascii="Arial" w:hAnsi="Arial" w:cs="Arial"/>
          <w:sz w:val="22"/>
          <w:szCs w:val="22"/>
        </w:rPr>
        <w:t xml:space="preserve">, die </w:t>
      </w:r>
      <w:r w:rsidR="00251622">
        <w:rPr>
          <w:rFonts w:ascii="Arial" w:hAnsi="Arial" w:cs="Arial"/>
          <w:sz w:val="22"/>
          <w:szCs w:val="22"/>
        </w:rPr>
        <w:t xml:space="preserve">Zahnräder mit </w:t>
      </w:r>
      <w:r w:rsidR="00041919">
        <w:rPr>
          <w:rFonts w:ascii="Arial" w:hAnsi="Arial" w:cs="Arial"/>
          <w:sz w:val="22"/>
          <w:szCs w:val="22"/>
        </w:rPr>
        <w:t xml:space="preserve">besten Rauheiten der Flanken und feinsten </w:t>
      </w:r>
      <w:r w:rsidR="00152F17">
        <w:rPr>
          <w:rFonts w:ascii="Arial" w:hAnsi="Arial" w:cs="Arial"/>
          <w:sz w:val="22"/>
          <w:szCs w:val="22"/>
        </w:rPr>
        <w:t>Oberflächen schleifen</w:t>
      </w:r>
      <w:r w:rsidR="00251622">
        <w:rPr>
          <w:rFonts w:ascii="Arial" w:hAnsi="Arial" w:cs="Arial"/>
          <w:sz w:val="22"/>
          <w:szCs w:val="22"/>
        </w:rPr>
        <w:t>.</w:t>
      </w:r>
    </w:p>
    <w:p w14:paraId="2F3C2B38" w14:textId="1063E4F1" w:rsidR="00FE2988" w:rsidRPr="00FE2988" w:rsidRDefault="005B2A2D" w:rsidP="00721971">
      <w:pPr>
        <w:spacing w:before="120" w:after="120" w:line="360" w:lineRule="auto"/>
        <w:rPr>
          <w:rFonts w:ascii="Arial" w:hAnsi="Arial" w:cs="Arial"/>
          <w:sz w:val="22"/>
          <w:szCs w:val="22"/>
        </w:rPr>
      </w:pPr>
      <w:r>
        <w:rPr>
          <w:rFonts w:ascii="Arial" w:hAnsi="Arial" w:cs="Arial"/>
          <w:sz w:val="22"/>
          <w:szCs w:val="22"/>
        </w:rPr>
        <w:t xml:space="preserve">Auf der AMB zeigt das Unternehmen unter anderem eine Komplettlösung </w:t>
      </w:r>
      <w:r w:rsidR="00FE2988" w:rsidRPr="00FE2988">
        <w:rPr>
          <w:rFonts w:ascii="Arial" w:hAnsi="Arial" w:cs="Arial"/>
          <w:sz w:val="22"/>
          <w:szCs w:val="22"/>
        </w:rPr>
        <w:t xml:space="preserve">aus Antriebs- und Gegenlagerspindel </w:t>
      </w:r>
      <w:r>
        <w:rPr>
          <w:rFonts w:ascii="Arial" w:hAnsi="Arial" w:cs="Arial"/>
          <w:sz w:val="22"/>
          <w:szCs w:val="22"/>
        </w:rPr>
        <w:t>sowie Werkzeugaufnahme</w:t>
      </w:r>
      <w:r w:rsidR="00FE2988" w:rsidRPr="00FE2988">
        <w:rPr>
          <w:rFonts w:ascii="Arial" w:hAnsi="Arial" w:cs="Arial"/>
          <w:sz w:val="22"/>
          <w:szCs w:val="22"/>
        </w:rPr>
        <w:t xml:space="preserve">. Die Antriebsspindel HCS 147-25000/35 </w:t>
      </w:r>
      <w:r w:rsidR="00041919">
        <w:rPr>
          <w:rFonts w:ascii="Arial" w:hAnsi="Arial" w:cs="Arial"/>
          <w:sz w:val="22"/>
          <w:szCs w:val="22"/>
        </w:rPr>
        <w:t xml:space="preserve">bietet eine </w:t>
      </w:r>
      <w:r w:rsidR="00FE2988" w:rsidRPr="00FE2988">
        <w:rPr>
          <w:rFonts w:ascii="Arial" w:hAnsi="Arial" w:cs="Arial"/>
          <w:sz w:val="22"/>
          <w:szCs w:val="22"/>
        </w:rPr>
        <w:t xml:space="preserve">Abgabeleistung S1 </w:t>
      </w:r>
      <w:r w:rsidR="00041919">
        <w:rPr>
          <w:rFonts w:ascii="Arial" w:hAnsi="Arial" w:cs="Arial"/>
          <w:sz w:val="22"/>
          <w:szCs w:val="22"/>
        </w:rPr>
        <w:t xml:space="preserve">von </w:t>
      </w:r>
      <w:r w:rsidR="00FE2988" w:rsidRPr="00FE2988">
        <w:rPr>
          <w:rFonts w:ascii="Arial" w:hAnsi="Arial" w:cs="Arial"/>
          <w:sz w:val="22"/>
          <w:szCs w:val="22"/>
        </w:rPr>
        <w:t xml:space="preserve">35 kW im Drehzahlbereich von 15000 bis 25000 U/min. </w:t>
      </w:r>
      <w:r w:rsidR="001C58CC">
        <w:rPr>
          <w:rFonts w:ascii="Arial" w:hAnsi="Arial" w:cs="Arial"/>
          <w:sz w:val="22"/>
          <w:szCs w:val="22"/>
        </w:rPr>
        <w:t>D</w:t>
      </w:r>
      <w:r w:rsidR="00041919">
        <w:rPr>
          <w:rFonts w:ascii="Arial" w:hAnsi="Arial" w:cs="Arial"/>
          <w:sz w:val="22"/>
          <w:szCs w:val="22"/>
        </w:rPr>
        <w:t xml:space="preserve">a </w:t>
      </w:r>
      <w:r w:rsidR="00FE2988" w:rsidRPr="00FE2988">
        <w:rPr>
          <w:rFonts w:ascii="Arial" w:hAnsi="Arial" w:cs="Arial"/>
          <w:sz w:val="22"/>
          <w:szCs w:val="22"/>
        </w:rPr>
        <w:t xml:space="preserve">auch sehr breite Schleifscheiben eingesetzt werden, </w:t>
      </w:r>
      <w:r w:rsidR="00041919">
        <w:rPr>
          <w:rFonts w:ascii="Arial" w:hAnsi="Arial" w:cs="Arial"/>
          <w:sz w:val="22"/>
          <w:szCs w:val="22"/>
        </w:rPr>
        <w:t xml:space="preserve">gehört zur Einheit auch die </w:t>
      </w:r>
      <w:r w:rsidR="00FE2988" w:rsidRPr="00FE2988">
        <w:rPr>
          <w:rFonts w:ascii="Arial" w:hAnsi="Arial" w:cs="Arial"/>
          <w:sz w:val="22"/>
          <w:szCs w:val="22"/>
        </w:rPr>
        <w:t>Gegenlagerspindel TS 147 x 146</w:t>
      </w:r>
      <w:r w:rsidR="001C58CC">
        <w:rPr>
          <w:rFonts w:ascii="Arial" w:hAnsi="Arial" w:cs="Arial"/>
          <w:sz w:val="22"/>
          <w:szCs w:val="22"/>
        </w:rPr>
        <w:t xml:space="preserve">. Ein weiteres Element ist die </w:t>
      </w:r>
      <w:r w:rsidR="00041919">
        <w:rPr>
          <w:rFonts w:ascii="Arial" w:hAnsi="Arial" w:cs="Arial"/>
          <w:sz w:val="22"/>
          <w:szCs w:val="22"/>
        </w:rPr>
        <w:t xml:space="preserve">Werkzeugaufnahme </w:t>
      </w:r>
      <w:r w:rsidR="00041919" w:rsidRPr="00FE2988">
        <w:rPr>
          <w:rFonts w:ascii="Arial" w:hAnsi="Arial" w:cs="Arial"/>
          <w:sz w:val="22"/>
          <w:szCs w:val="22"/>
        </w:rPr>
        <w:t>mit einem System zum automatischen Wechsel der Schleifscheiben</w:t>
      </w:r>
      <w:r w:rsidR="006F3A30">
        <w:rPr>
          <w:rFonts w:ascii="Arial" w:hAnsi="Arial" w:cs="Arial"/>
          <w:sz w:val="22"/>
          <w:szCs w:val="22"/>
        </w:rPr>
        <w:t>aufnahmen</w:t>
      </w:r>
      <w:r w:rsidR="001C58CC">
        <w:rPr>
          <w:rFonts w:ascii="Arial" w:hAnsi="Arial" w:cs="Arial"/>
          <w:sz w:val="22"/>
          <w:szCs w:val="22"/>
        </w:rPr>
        <w:t xml:space="preserve">, das einen </w:t>
      </w:r>
      <w:r w:rsidR="00041919">
        <w:rPr>
          <w:rFonts w:ascii="Arial" w:hAnsi="Arial" w:cs="Arial"/>
          <w:sz w:val="22"/>
          <w:szCs w:val="22"/>
        </w:rPr>
        <w:t>präzise</w:t>
      </w:r>
      <w:r w:rsidR="001C58CC">
        <w:rPr>
          <w:rFonts w:ascii="Arial" w:hAnsi="Arial" w:cs="Arial"/>
          <w:sz w:val="22"/>
          <w:szCs w:val="22"/>
        </w:rPr>
        <w:t>n</w:t>
      </w:r>
      <w:r w:rsidR="00041919">
        <w:rPr>
          <w:rFonts w:ascii="Arial" w:hAnsi="Arial" w:cs="Arial"/>
          <w:sz w:val="22"/>
          <w:szCs w:val="22"/>
        </w:rPr>
        <w:t xml:space="preserve"> Halt während der gesamten Bearbeitung gewährleistet.</w:t>
      </w:r>
    </w:p>
    <w:p w14:paraId="0241BEAA" w14:textId="77777777" w:rsidR="00FE2988" w:rsidRPr="00FE2988" w:rsidRDefault="00FE2988" w:rsidP="00062513">
      <w:pPr>
        <w:spacing w:before="120" w:after="120" w:line="360" w:lineRule="auto"/>
        <w:rPr>
          <w:rFonts w:ascii="Arial" w:hAnsi="Arial" w:cs="Arial"/>
          <w:sz w:val="22"/>
          <w:szCs w:val="22"/>
        </w:rPr>
      </w:pPr>
    </w:p>
    <w:p w14:paraId="284EFD49" w14:textId="77777777" w:rsidR="00435210" w:rsidRDefault="00435210" w:rsidP="00062513">
      <w:pPr>
        <w:spacing w:before="120" w:after="120" w:line="360" w:lineRule="auto"/>
        <w:rPr>
          <w:rFonts w:ascii="Arial" w:hAnsi="Arial" w:cs="Arial"/>
          <w:b/>
          <w:sz w:val="22"/>
          <w:szCs w:val="22"/>
        </w:rPr>
      </w:pPr>
    </w:p>
    <w:p w14:paraId="374517CB" w14:textId="186703E3" w:rsidR="00062513" w:rsidRPr="002C275A" w:rsidRDefault="00633923" w:rsidP="00062513">
      <w:pPr>
        <w:spacing w:before="120" w:after="120" w:line="360" w:lineRule="auto"/>
        <w:rPr>
          <w:rFonts w:ascii="Arial" w:hAnsi="Arial" w:cs="Arial"/>
          <w:b/>
          <w:sz w:val="22"/>
          <w:szCs w:val="22"/>
        </w:rPr>
      </w:pPr>
      <w:r>
        <w:rPr>
          <w:rFonts w:ascii="Arial" w:hAnsi="Arial" w:cs="Arial"/>
          <w:b/>
          <w:sz w:val="22"/>
          <w:szCs w:val="22"/>
        </w:rPr>
        <w:br w:type="column"/>
      </w:r>
      <w:r w:rsidR="00062513" w:rsidRPr="002C275A">
        <w:rPr>
          <w:rFonts w:ascii="Arial" w:hAnsi="Arial" w:cs="Arial"/>
          <w:b/>
          <w:sz w:val="22"/>
          <w:szCs w:val="22"/>
        </w:rPr>
        <w:lastRenderedPageBreak/>
        <w:t>Über GMN:</w:t>
      </w:r>
    </w:p>
    <w:p w14:paraId="70AE8B61" w14:textId="77777777" w:rsidR="00062513" w:rsidRPr="002C275A" w:rsidRDefault="00062513" w:rsidP="00062513">
      <w:pPr>
        <w:spacing w:before="120" w:after="120" w:line="360" w:lineRule="auto"/>
        <w:rPr>
          <w:rFonts w:ascii="Arial" w:hAnsi="Arial" w:cs="Arial"/>
          <w:sz w:val="22"/>
          <w:szCs w:val="22"/>
        </w:rPr>
      </w:pPr>
      <w:r w:rsidRPr="002C275A">
        <w:rPr>
          <w:rFonts w:ascii="Arial" w:hAnsi="Arial" w:cs="Arial"/>
          <w:sz w:val="22"/>
          <w:szCs w:val="22"/>
        </w:rPr>
        <w:t xml:space="preserve">Der Maschinenbauer GMN Paul Müller Industrie GmbH &amp; Co. KG ist ein 1908 gegründetes und heute in vierter Generation geführtes Familienunternehmen. Rund 470 Mitarbeiter entwickeln und produzieren ausschließlich am Unternehmenssitz in Nürnberg Hochpräzisionskugellager und </w:t>
      </w:r>
      <w:r w:rsidRPr="002C275A">
        <w:rPr>
          <w:rFonts w:ascii="Arial" w:hAnsi="Arial" w:cs="Arial"/>
          <w:sz w:val="22"/>
          <w:szCs w:val="22"/>
        </w:rPr>
        <w:noBreakHyphen/>
      </w:r>
      <w:proofErr w:type="spellStart"/>
      <w:r w:rsidRPr="002C275A">
        <w:rPr>
          <w:rFonts w:ascii="Arial" w:hAnsi="Arial" w:cs="Arial"/>
          <w:sz w:val="22"/>
          <w:szCs w:val="22"/>
        </w:rPr>
        <w:t>lagersysteme</w:t>
      </w:r>
      <w:proofErr w:type="spellEnd"/>
      <w:r w:rsidRPr="002C275A">
        <w:rPr>
          <w:rFonts w:ascii="Arial" w:hAnsi="Arial" w:cs="Arial"/>
          <w:sz w:val="22"/>
          <w:szCs w:val="22"/>
        </w:rPr>
        <w:t>, Maschinenspindeln, elektrische Antriebe, Klemmkörperfreiläufe sowie berührungslose Dichtungen.</w:t>
      </w:r>
    </w:p>
    <w:p w14:paraId="7325F0C3" w14:textId="77777777" w:rsidR="00062513" w:rsidRPr="002C275A" w:rsidRDefault="00062513" w:rsidP="00062513">
      <w:pPr>
        <w:spacing w:before="120" w:after="120" w:line="360" w:lineRule="auto"/>
        <w:rPr>
          <w:rFonts w:ascii="Arial" w:hAnsi="Arial" w:cs="Arial"/>
          <w:sz w:val="22"/>
          <w:szCs w:val="22"/>
        </w:rPr>
      </w:pPr>
      <w:r w:rsidRPr="002C275A">
        <w:rPr>
          <w:rFonts w:ascii="Arial" w:hAnsi="Arial" w:cs="Arial"/>
          <w:sz w:val="22"/>
          <w:szCs w:val="22"/>
        </w:rPr>
        <w:t>Die Exportquote von GMN beläuft sich auf rund 45 Prozent, das Unternehmen liefert seine Produkte an Abnehmer in der ganzen Welt. Diese stammen aus einer Vielzahl von Branchen, hervorzuheben sind der Maschinenbau, der Modell- und Fahrzeugbau sowie die Luft- und Raumfahrttechnik. Vertrieb und Service gewährleistet GMN über ein weltweites Netz von Vertretungen und Niederlassungen.</w:t>
      </w:r>
    </w:p>
    <w:p w14:paraId="0C1B71EA" w14:textId="77777777" w:rsidR="00875710" w:rsidRDefault="00875710">
      <w:pPr>
        <w:spacing w:after="120" w:line="360" w:lineRule="auto"/>
        <w:rPr>
          <w:rFonts w:ascii="Arial" w:hAnsi="Arial" w:cs="Arial"/>
          <w:sz w:val="22"/>
          <w:szCs w:val="22"/>
        </w:rPr>
      </w:pPr>
    </w:p>
    <w:p w14:paraId="13EDCB6B" w14:textId="6B64BADC" w:rsidR="00875710" w:rsidRDefault="00A02801">
      <w:pPr>
        <w:spacing w:after="120" w:line="360" w:lineRule="auto"/>
        <w:rPr>
          <w:rFonts w:ascii="Arial" w:hAnsi="Arial" w:cs="Arial"/>
          <w:b/>
          <w:bCs/>
          <w:sz w:val="22"/>
          <w:szCs w:val="22"/>
        </w:rPr>
      </w:pPr>
      <w:bookmarkStart w:id="8" w:name="OLE_LINK31"/>
      <w:bookmarkStart w:id="9" w:name="OLE_LINK32"/>
      <w:bookmarkEnd w:id="8"/>
      <w:bookmarkEnd w:id="9"/>
      <w:r>
        <w:rPr>
          <w:rFonts w:ascii="Arial" w:hAnsi="Arial" w:cs="Arial"/>
          <w:b/>
          <w:bCs/>
          <w:sz w:val="22"/>
          <w:szCs w:val="22"/>
        </w:rPr>
        <w:br w:type="column"/>
      </w:r>
      <w:r>
        <w:rPr>
          <w:rFonts w:ascii="Arial" w:hAnsi="Arial" w:cs="Arial"/>
          <w:b/>
          <w:bCs/>
          <w:sz w:val="22"/>
          <w:szCs w:val="22"/>
        </w:rPr>
        <w:lastRenderedPageBreak/>
        <w:t>Fotos:</w:t>
      </w:r>
    </w:p>
    <w:p w14:paraId="67C9E430" w14:textId="77777777" w:rsidR="00292F42" w:rsidRPr="002C275A" w:rsidRDefault="00292F42" w:rsidP="00292F42">
      <w:pPr>
        <w:spacing w:after="120" w:line="360" w:lineRule="auto"/>
        <w:rPr>
          <w:rFonts w:ascii="Arial" w:hAnsi="Arial" w:cs="Arial"/>
          <w:sz w:val="22"/>
          <w:szCs w:val="22"/>
        </w:rPr>
      </w:pPr>
      <w:r w:rsidRPr="002C275A">
        <w:rPr>
          <w:rFonts w:ascii="Arial" w:hAnsi="Arial" w:cs="Arial"/>
          <w:noProof/>
          <w:sz w:val="22"/>
          <w:szCs w:val="22"/>
        </w:rPr>
        <w:drawing>
          <wp:inline distT="0" distB="0" distL="0" distR="0" wp14:anchorId="3F8C849A" wp14:editId="080A15DF">
            <wp:extent cx="5400000" cy="3080859"/>
            <wp:effectExtent l="12700" t="12700" r="10795" b="18415"/>
            <wp:docPr id="2" name="Grafik 6" descr="Ein Bild, das Feuer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6" descr="Ein Bild, das Feuerzeug enthält.&#10;&#10;Automatisch generierte Beschreibung"/>
                    <pic:cNvPicPr>
                      <a:picLocks noChangeAspect="1" noChangeArrowheads="1"/>
                    </pic:cNvPicPr>
                  </pic:nvPicPr>
                  <pic:blipFill rotWithShape="1">
                    <a:blip r:embed="rId7" cstate="email">
                      <a:extLst>
                        <a:ext uri="{28A0092B-C50C-407E-A947-70E740481C1C}">
                          <a14:useLocalDpi xmlns:a14="http://schemas.microsoft.com/office/drawing/2010/main"/>
                        </a:ext>
                      </a:extLst>
                    </a:blip>
                    <a:srcRect/>
                    <a:stretch/>
                  </pic:blipFill>
                  <pic:spPr bwMode="auto">
                    <a:xfrm>
                      <a:off x="0" y="0"/>
                      <a:ext cx="5400000" cy="3080859"/>
                    </a:xfrm>
                    <a:prstGeom prst="rect">
                      <a:avLst/>
                    </a:prstGeom>
                    <a:ln>
                      <a:solidFill>
                        <a:schemeClr val="accent1"/>
                      </a:solidFill>
                    </a:ln>
                    <a:extLst>
                      <a:ext uri="{53640926-AAD7-44D8-BBD7-CCE9431645EC}">
                        <a14:shadowObscured xmlns:a14="http://schemas.microsoft.com/office/drawing/2010/main"/>
                      </a:ext>
                    </a:extLst>
                  </pic:spPr>
                </pic:pic>
              </a:graphicData>
            </a:graphic>
          </wp:inline>
        </w:drawing>
      </w:r>
      <w:r w:rsidRPr="002C275A">
        <w:rPr>
          <w:rFonts w:ascii="Arial" w:hAnsi="Arial" w:cs="Arial"/>
          <w:sz w:val="22"/>
          <w:szCs w:val="22"/>
        </w:rPr>
        <w:br/>
        <w:t>Foto 1:</w:t>
      </w:r>
    </w:p>
    <w:p w14:paraId="4743E86B" w14:textId="6994ADB4" w:rsidR="00292F42" w:rsidRPr="002C275A" w:rsidRDefault="00DD1AB1" w:rsidP="00292F42">
      <w:pPr>
        <w:spacing w:before="120" w:after="120" w:line="360" w:lineRule="auto"/>
        <w:rPr>
          <w:rFonts w:ascii="Arial" w:hAnsi="Arial" w:cs="Arial"/>
          <w:sz w:val="22"/>
          <w:szCs w:val="22"/>
        </w:rPr>
      </w:pPr>
      <w:r>
        <w:rPr>
          <w:rFonts w:ascii="Arial" w:hAnsi="Arial" w:cs="Arial"/>
          <w:sz w:val="22"/>
          <w:szCs w:val="22"/>
        </w:rPr>
        <w:t xml:space="preserve">Das </w:t>
      </w:r>
      <w:r w:rsidRPr="002C275A">
        <w:rPr>
          <w:rFonts w:ascii="Arial" w:hAnsi="Arial" w:cs="Arial"/>
          <w:sz w:val="22"/>
          <w:szCs w:val="22"/>
        </w:rPr>
        <w:t xml:space="preserve">Embedded System </w:t>
      </w:r>
      <w:r w:rsidR="00292F42" w:rsidRPr="002C275A">
        <w:rPr>
          <w:rFonts w:ascii="Arial" w:hAnsi="Arial" w:cs="Arial"/>
          <w:sz w:val="22"/>
          <w:szCs w:val="22"/>
        </w:rPr>
        <w:t xml:space="preserve">IDEA-4S </w:t>
      </w:r>
      <w:r>
        <w:rPr>
          <w:rFonts w:ascii="Arial" w:hAnsi="Arial" w:cs="Arial"/>
          <w:sz w:val="22"/>
          <w:szCs w:val="22"/>
        </w:rPr>
        <w:t xml:space="preserve">lässt </w:t>
      </w:r>
      <w:r w:rsidR="00292F42" w:rsidRPr="002C275A">
        <w:rPr>
          <w:rFonts w:ascii="Arial" w:hAnsi="Arial" w:cs="Arial"/>
          <w:sz w:val="22"/>
          <w:szCs w:val="22"/>
        </w:rPr>
        <w:t>sich problemlos in Spindeln und Motoren einbauen (Foto: GMN).</w:t>
      </w:r>
      <w:bookmarkStart w:id="10" w:name="OLE_LINK26"/>
      <w:bookmarkStart w:id="11" w:name="OLE_LINK27"/>
      <w:bookmarkEnd w:id="10"/>
      <w:bookmarkEnd w:id="11"/>
    </w:p>
    <w:p w14:paraId="7A99CBD4" w14:textId="77777777" w:rsidR="00292F42" w:rsidRPr="002C275A" w:rsidRDefault="00292F42" w:rsidP="00292F42">
      <w:pPr>
        <w:spacing w:before="120" w:after="120" w:line="360" w:lineRule="auto"/>
        <w:rPr>
          <w:rFonts w:ascii="Arial" w:hAnsi="Arial" w:cs="Arial"/>
          <w:sz w:val="22"/>
          <w:szCs w:val="22"/>
        </w:rPr>
      </w:pPr>
    </w:p>
    <w:p w14:paraId="792D700F" w14:textId="77777777" w:rsidR="00292F42" w:rsidRPr="002C275A" w:rsidRDefault="00292F42" w:rsidP="00292F42">
      <w:pPr>
        <w:spacing w:before="120" w:after="120" w:line="360" w:lineRule="auto"/>
        <w:rPr>
          <w:rFonts w:ascii="Arial" w:hAnsi="Arial" w:cs="Arial"/>
          <w:sz w:val="22"/>
          <w:szCs w:val="22"/>
        </w:rPr>
      </w:pPr>
    </w:p>
    <w:p w14:paraId="5F30ECF4" w14:textId="77777777" w:rsidR="00292F42" w:rsidRPr="002C275A" w:rsidRDefault="00292F42" w:rsidP="00292F42">
      <w:pPr>
        <w:rPr>
          <w:rFonts w:ascii="Arial" w:hAnsi="Arial" w:cs="Arial"/>
          <w:sz w:val="22"/>
          <w:szCs w:val="22"/>
        </w:rPr>
      </w:pPr>
      <w:r w:rsidRPr="002C275A">
        <w:rPr>
          <w:rFonts w:ascii="Arial" w:hAnsi="Arial" w:cs="Arial"/>
          <w:noProof/>
          <w:sz w:val="22"/>
          <w:szCs w:val="22"/>
        </w:rPr>
        <w:lastRenderedPageBreak/>
        <w:drawing>
          <wp:inline distT="0" distB="0" distL="0" distR="0" wp14:anchorId="4F8A7CC4" wp14:editId="0EE14678">
            <wp:extent cx="5400000" cy="6104248"/>
            <wp:effectExtent l="0" t="0" r="0" b="508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a:picLocks noChangeAspect="1" noChangeArrowheads="1"/>
                    </pic:cNvPicPr>
                  </pic:nvPicPr>
                  <pic:blipFill>
                    <a:blip r:embed="rId8"/>
                    <a:stretch>
                      <a:fillRect/>
                    </a:stretch>
                  </pic:blipFill>
                  <pic:spPr bwMode="auto">
                    <a:xfrm>
                      <a:off x="0" y="0"/>
                      <a:ext cx="5400000" cy="6104248"/>
                    </a:xfrm>
                    <a:prstGeom prst="rect">
                      <a:avLst/>
                    </a:prstGeom>
                  </pic:spPr>
                </pic:pic>
              </a:graphicData>
            </a:graphic>
          </wp:inline>
        </w:drawing>
      </w:r>
    </w:p>
    <w:p w14:paraId="72FF3011" w14:textId="7BD910B4" w:rsidR="00292F42" w:rsidRPr="002C275A" w:rsidRDefault="00292F42" w:rsidP="00292F42">
      <w:pPr>
        <w:spacing w:before="120" w:after="120" w:line="360" w:lineRule="auto"/>
        <w:rPr>
          <w:rFonts w:ascii="Arial" w:hAnsi="Arial" w:cs="Arial"/>
          <w:sz w:val="22"/>
          <w:szCs w:val="22"/>
        </w:rPr>
      </w:pPr>
      <w:r w:rsidRPr="002C275A">
        <w:rPr>
          <w:rFonts w:ascii="Arial" w:hAnsi="Arial" w:cs="Arial"/>
          <w:sz w:val="22"/>
          <w:szCs w:val="22"/>
        </w:rPr>
        <w:t xml:space="preserve">Foto </w:t>
      </w:r>
      <w:r w:rsidR="00DD1AB1">
        <w:rPr>
          <w:rFonts w:ascii="Arial" w:hAnsi="Arial" w:cs="Arial"/>
          <w:sz w:val="22"/>
          <w:szCs w:val="22"/>
        </w:rPr>
        <w:t>2</w:t>
      </w:r>
      <w:r w:rsidRPr="002C275A">
        <w:rPr>
          <w:rFonts w:ascii="Arial" w:hAnsi="Arial" w:cs="Arial"/>
          <w:sz w:val="22"/>
          <w:szCs w:val="22"/>
        </w:rPr>
        <w:t>:</w:t>
      </w:r>
    </w:p>
    <w:p w14:paraId="42E3FDCD" w14:textId="78653419" w:rsidR="00292F42" w:rsidRDefault="00292F42" w:rsidP="00292F42">
      <w:pPr>
        <w:spacing w:after="120" w:line="360" w:lineRule="auto"/>
        <w:rPr>
          <w:rFonts w:ascii="Arial" w:hAnsi="Arial" w:cs="Arial"/>
          <w:bCs/>
          <w:sz w:val="22"/>
          <w:szCs w:val="22"/>
        </w:rPr>
      </w:pPr>
      <w:r w:rsidRPr="002C275A">
        <w:rPr>
          <w:rFonts w:ascii="Arial" w:hAnsi="Arial" w:cs="Arial"/>
          <w:bCs/>
          <w:sz w:val="22"/>
          <w:szCs w:val="22"/>
        </w:rPr>
        <w:t>IDEA-4S ermittelt Daten auf einfache Weise, bereitet sie auf, überwacht sie und stellt sie mittels bidirektionaler Signale über digitale Schnittstellen für den Austausch und die Kommunikation in Produktionsnetzwerken bereit</w:t>
      </w:r>
      <w:r w:rsidR="00832684">
        <w:rPr>
          <w:rFonts w:ascii="Arial" w:hAnsi="Arial" w:cs="Arial"/>
          <w:bCs/>
          <w:sz w:val="22"/>
          <w:szCs w:val="22"/>
        </w:rPr>
        <w:t xml:space="preserve">. </w:t>
      </w:r>
      <w:r w:rsidR="00832684">
        <w:rPr>
          <w:rFonts w:ascii="Arial" w:hAnsi="Arial" w:cs="Arial"/>
          <w:sz w:val="22"/>
          <w:szCs w:val="22"/>
        </w:rPr>
        <w:t>Mit dem Beginn der Datenauswertung zur Performancesteigerung erklimmt IDEA-4S eine höhere Stufe der Nutzung</w:t>
      </w:r>
      <w:r w:rsidRPr="002C275A">
        <w:rPr>
          <w:rFonts w:ascii="Arial" w:hAnsi="Arial" w:cs="Arial"/>
          <w:bCs/>
          <w:sz w:val="22"/>
          <w:szCs w:val="22"/>
        </w:rPr>
        <w:t xml:space="preserve"> (Foto: GMN). </w:t>
      </w:r>
      <w:bookmarkStart w:id="12" w:name="OLE_LINK13"/>
      <w:bookmarkStart w:id="13" w:name="OLE_LINK14"/>
      <w:bookmarkStart w:id="14" w:name="OLE_LINK24"/>
      <w:bookmarkStart w:id="15" w:name="OLE_LINK25"/>
      <w:bookmarkEnd w:id="12"/>
      <w:bookmarkEnd w:id="13"/>
      <w:bookmarkEnd w:id="14"/>
      <w:bookmarkEnd w:id="15"/>
    </w:p>
    <w:p w14:paraId="48BCABFF" w14:textId="0BF829DF" w:rsidR="00DD1AB1" w:rsidRDefault="001E42E9" w:rsidP="00292F42">
      <w:pPr>
        <w:spacing w:after="120" w:line="360" w:lineRule="auto"/>
        <w:rPr>
          <w:rFonts w:ascii="Arial" w:hAnsi="Arial" w:cs="Arial"/>
          <w:bCs/>
          <w:sz w:val="22"/>
          <w:szCs w:val="22"/>
        </w:rPr>
      </w:pPr>
      <w:r>
        <w:rPr>
          <w:rFonts w:ascii="Arial" w:hAnsi="Arial" w:cs="Arial"/>
          <w:bCs/>
          <w:noProof/>
          <w:sz w:val="22"/>
          <w:szCs w:val="22"/>
        </w:rPr>
        <w:lastRenderedPageBreak/>
        <w:drawing>
          <wp:inline distT="0" distB="0" distL="0" distR="0" wp14:anchorId="4A6AF57A" wp14:editId="561F1640">
            <wp:extent cx="5400000" cy="2470833"/>
            <wp:effectExtent l="12700" t="12700" r="10795" b="1841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9" cstate="email">
                      <a:extLst>
                        <a:ext uri="{28A0092B-C50C-407E-A947-70E740481C1C}">
                          <a14:useLocalDpi xmlns:a14="http://schemas.microsoft.com/office/drawing/2010/main"/>
                        </a:ext>
                      </a:extLst>
                    </a:blip>
                    <a:stretch>
                      <a:fillRect/>
                    </a:stretch>
                  </pic:blipFill>
                  <pic:spPr>
                    <a:xfrm>
                      <a:off x="0" y="0"/>
                      <a:ext cx="5400000" cy="2470833"/>
                    </a:xfrm>
                    <a:prstGeom prst="rect">
                      <a:avLst/>
                    </a:prstGeom>
                    <a:ln>
                      <a:solidFill>
                        <a:schemeClr val="accent1"/>
                      </a:solidFill>
                    </a:ln>
                  </pic:spPr>
                </pic:pic>
              </a:graphicData>
            </a:graphic>
          </wp:inline>
        </w:drawing>
      </w:r>
    </w:p>
    <w:p w14:paraId="0E501745" w14:textId="01A575D6" w:rsidR="00DD1AB1" w:rsidRDefault="00DD1AB1" w:rsidP="00292F42">
      <w:pPr>
        <w:spacing w:after="120" w:line="360" w:lineRule="auto"/>
        <w:rPr>
          <w:rFonts w:ascii="Arial" w:hAnsi="Arial" w:cs="Arial"/>
          <w:bCs/>
          <w:sz w:val="22"/>
          <w:szCs w:val="22"/>
        </w:rPr>
      </w:pPr>
      <w:r>
        <w:rPr>
          <w:rFonts w:ascii="Arial" w:hAnsi="Arial" w:cs="Arial"/>
          <w:bCs/>
          <w:sz w:val="22"/>
          <w:szCs w:val="22"/>
        </w:rPr>
        <w:t>Foto 3:</w:t>
      </w:r>
    </w:p>
    <w:p w14:paraId="43A64B63" w14:textId="5CB89815" w:rsidR="001E42E9" w:rsidRDefault="001E42E9" w:rsidP="00292F42">
      <w:pPr>
        <w:spacing w:after="120" w:line="360" w:lineRule="auto"/>
        <w:rPr>
          <w:rFonts w:ascii="Arial" w:hAnsi="Arial" w:cs="Arial"/>
          <w:bCs/>
          <w:sz w:val="22"/>
          <w:szCs w:val="22"/>
        </w:rPr>
      </w:pPr>
      <w:r>
        <w:rPr>
          <w:rFonts w:ascii="Arial" w:hAnsi="Arial" w:cs="Arial"/>
          <w:bCs/>
          <w:sz w:val="22"/>
          <w:szCs w:val="22"/>
        </w:rPr>
        <w:t>Komplette Spindeleinheit von GMN</w:t>
      </w:r>
      <w:r w:rsidR="00543795">
        <w:rPr>
          <w:rFonts w:ascii="Arial" w:hAnsi="Arial" w:cs="Arial"/>
          <w:bCs/>
          <w:sz w:val="22"/>
          <w:szCs w:val="22"/>
        </w:rPr>
        <w:t xml:space="preserve"> für das Zahnradschleifen, bestehend</w:t>
      </w:r>
      <w:r>
        <w:rPr>
          <w:rFonts w:ascii="Arial" w:hAnsi="Arial" w:cs="Arial"/>
          <w:bCs/>
          <w:sz w:val="22"/>
          <w:szCs w:val="22"/>
        </w:rPr>
        <w:t xml:space="preserve"> aus Gegenlagerspindel </w:t>
      </w:r>
      <w:r w:rsidR="006F3A30">
        <w:rPr>
          <w:rFonts w:ascii="Arial" w:hAnsi="Arial" w:cs="Arial"/>
          <w:bCs/>
          <w:sz w:val="22"/>
          <w:szCs w:val="22"/>
        </w:rPr>
        <w:t>TS 147x146</w:t>
      </w:r>
      <w:r>
        <w:rPr>
          <w:rFonts w:ascii="Arial" w:hAnsi="Arial" w:cs="Arial"/>
          <w:bCs/>
          <w:sz w:val="22"/>
          <w:szCs w:val="22"/>
        </w:rPr>
        <w:t xml:space="preserve"> (links), </w:t>
      </w:r>
      <w:r w:rsidR="003B612B">
        <w:rPr>
          <w:rFonts w:ascii="Arial" w:hAnsi="Arial" w:cs="Arial"/>
          <w:bCs/>
          <w:sz w:val="22"/>
          <w:szCs w:val="22"/>
        </w:rPr>
        <w:t>Schleifscheiben</w:t>
      </w:r>
      <w:r>
        <w:rPr>
          <w:rFonts w:ascii="Arial" w:hAnsi="Arial" w:cs="Arial"/>
          <w:bCs/>
          <w:sz w:val="22"/>
          <w:szCs w:val="22"/>
        </w:rPr>
        <w:t>aufnahme (Mitte) und Motorspindel HCS 147-25000/35 (rechts)</w:t>
      </w:r>
      <w:r w:rsidR="00543795">
        <w:rPr>
          <w:rFonts w:ascii="Arial" w:hAnsi="Arial" w:cs="Arial"/>
          <w:bCs/>
          <w:sz w:val="22"/>
          <w:szCs w:val="22"/>
        </w:rPr>
        <w:t>.</w:t>
      </w:r>
      <w:r>
        <w:rPr>
          <w:rFonts w:ascii="Arial" w:hAnsi="Arial" w:cs="Arial"/>
          <w:bCs/>
          <w:sz w:val="22"/>
          <w:szCs w:val="22"/>
        </w:rPr>
        <w:t xml:space="preserve"> Dank </w:t>
      </w:r>
      <w:r w:rsidR="00543795">
        <w:rPr>
          <w:rFonts w:ascii="Arial" w:hAnsi="Arial" w:cs="Arial"/>
          <w:bCs/>
          <w:sz w:val="22"/>
          <w:szCs w:val="22"/>
        </w:rPr>
        <w:t xml:space="preserve">Gegenlager ist sie </w:t>
      </w:r>
      <w:r>
        <w:rPr>
          <w:rFonts w:ascii="Arial" w:hAnsi="Arial" w:cs="Arial"/>
          <w:bCs/>
          <w:sz w:val="22"/>
          <w:szCs w:val="22"/>
        </w:rPr>
        <w:t xml:space="preserve">auch für sehr breite Schleifscheiben </w:t>
      </w:r>
      <w:r w:rsidR="00543795">
        <w:rPr>
          <w:rFonts w:ascii="Arial" w:hAnsi="Arial" w:cs="Arial"/>
          <w:bCs/>
          <w:sz w:val="22"/>
          <w:szCs w:val="22"/>
        </w:rPr>
        <w:t>einsetzbar (Foto: GMN).</w:t>
      </w:r>
    </w:p>
    <w:p w14:paraId="4F7316D3" w14:textId="77777777" w:rsidR="00875710" w:rsidRDefault="00875710">
      <w:pPr>
        <w:spacing w:before="120" w:after="120" w:line="360" w:lineRule="auto"/>
        <w:rPr>
          <w:rFonts w:ascii="Arial" w:hAnsi="Arial" w:cs="Arial"/>
          <w:sz w:val="22"/>
          <w:szCs w:val="22"/>
        </w:rPr>
      </w:pPr>
    </w:p>
    <w:p w14:paraId="3908DC71" w14:textId="77777777" w:rsidR="005B13A4" w:rsidRDefault="003B612B">
      <w:pPr>
        <w:widowControl w:val="0"/>
        <w:spacing w:after="120" w:line="360" w:lineRule="auto"/>
        <w:rPr>
          <w:rFonts w:ascii="Arial" w:hAnsi="Arial" w:cs="Arial"/>
          <w:b/>
          <w:bCs/>
          <w:sz w:val="22"/>
          <w:szCs w:val="22"/>
        </w:rPr>
      </w:pPr>
      <w:r>
        <w:rPr>
          <w:rFonts w:ascii="Arial" w:hAnsi="Arial" w:cs="Arial"/>
          <w:b/>
          <w:bCs/>
          <w:sz w:val="22"/>
          <w:szCs w:val="22"/>
        </w:rPr>
        <w:t xml:space="preserve">Den Text der Pressemitteilung als Word-Dokument und die Bilder in Druckqualität können Sie außerdem herunterladen von der Seite </w:t>
      </w:r>
    </w:p>
    <w:p w14:paraId="4388F846" w14:textId="599B3A30" w:rsidR="005B13A4" w:rsidRPr="005B13A4" w:rsidRDefault="005B13A4">
      <w:pPr>
        <w:widowControl w:val="0"/>
        <w:spacing w:after="120" w:line="360" w:lineRule="auto"/>
        <w:rPr>
          <w:rFonts w:ascii="Arial" w:hAnsi="Arial" w:cs="Arial"/>
          <w:b/>
          <w:bCs/>
          <w:sz w:val="22"/>
          <w:szCs w:val="22"/>
        </w:rPr>
      </w:pPr>
      <w:hyperlink r:id="rId10" w:history="1">
        <w:r w:rsidRPr="005B13A4">
          <w:rPr>
            <w:rStyle w:val="Hyperlink"/>
            <w:rFonts w:ascii="Arial" w:hAnsi="Arial" w:cs="Arial"/>
            <w:b/>
            <w:bCs/>
            <w:sz w:val="22"/>
            <w:szCs w:val="22"/>
          </w:rPr>
          <w:t>https://www.auchkomm.com/aktuellepressetexte#PI_467</w:t>
        </w:r>
      </w:hyperlink>
    </w:p>
    <w:p w14:paraId="578647E0" w14:textId="77777777" w:rsidR="00875710" w:rsidRDefault="00875710">
      <w:pPr>
        <w:widowControl w:val="0"/>
        <w:spacing w:after="120" w:line="360" w:lineRule="auto"/>
        <w:rPr>
          <w:rFonts w:ascii="Arial" w:hAnsi="Arial" w:cs="Arial"/>
          <w:b/>
          <w:bCs/>
          <w:sz w:val="22"/>
          <w:szCs w:val="22"/>
        </w:rPr>
      </w:pPr>
    </w:p>
    <w:p w14:paraId="558037B6" w14:textId="77777777" w:rsidR="00875710" w:rsidRDefault="00875710">
      <w:pPr>
        <w:widowControl w:val="0"/>
        <w:spacing w:after="120" w:line="360" w:lineRule="auto"/>
        <w:rPr>
          <w:rFonts w:ascii="Arial" w:hAnsi="Arial" w:cs="Arial"/>
          <w:sz w:val="22"/>
          <w:szCs w:val="22"/>
        </w:rPr>
      </w:pPr>
    </w:p>
    <w:p w14:paraId="32E62B11" w14:textId="77777777" w:rsidR="00875710" w:rsidRDefault="003B612B">
      <w:pPr>
        <w:pBdr>
          <w:top w:val="single" w:sz="4" w:space="1" w:color="000000"/>
        </w:pBdr>
        <w:spacing w:before="120" w:after="120" w:line="360" w:lineRule="auto"/>
        <w:outlineLvl w:val="0"/>
        <w:rPr>
          <w:rFonts w:ascii="Arial" w:hAnsi="Arial" w:cs="Arial"/>
          <w:b/>
          <w:sz w:val="22"/>
          <w:szCs w:val="22"/>
        </w:rPr>
      </w:pPr>
      <w:r>
        <w:rPr>
          <w:rFonts w:ascii="Arial" w:hAnsi="Arial" w:cs="Arial"/>
          <w:b/>
          <w:sz w:val="22"/>
          <w:szCs w:val="22"/>
        </w:rPr>
        <w:t xml:space="preserve">Ansprechpartner: </w:t>
      </w:r>
    </w:p>
    <w:p w14:paraId="430EFEDF" w14:textId="77777777" w:rsidR="00875710" w:rsidRDefault="003B612B">
      <w:pPr>
        <w:spacing w:before="120" w:after="120" w:line="360" w:lineRule="auto"/>
        <w:rPr>
          <w:rFonts w:ascii="Arial" w:hAnsi="Arial" w:cs="Arial"/>
          <w:sz w:val="22"/>
          <w:szCs w:val="22"/>
        </w:rPr>
      </w:pPr>
      <w:bookmarkStart w:id="16" w:name="OLE_LINK35"/>
      <w:bookmarkStart w:id="17" w:name="OLE_LINK36"/>
      <w:bookmarkStart w:id="18" w:name="OLE_LINK37"/>
      <w:r>
        <w:rPr>
          <w:rFonts w:ascii="Arial" w:hAnsi="Arial" w:cs="Arial"/>
          <w:sz w:val="22"/>
          <w:szCs w:val="22"/>
        </w:rPr>
        <w:t xml:space="preserve">GMN Paul Müller Industrie GmbH &amp; Co. KG, Äußere Bayreuther Str. 230, 90411 Nürnberg, Rainer Förster, Messe &amp; Medien, Tel.: 0911 5691-332, E-Mail: </w:t>
      </w:r>
      <w:hyperlink r:id="rId11">
        <w:r>
          <w:rPr>
            <w:rStyle w:val="Internetverknpfung"/>
            <w:rFonts w:ascii="Arial" w:hAnsi="Arial" w:cs="Arial"/>
            <w:sz w:val="22"/>
            <w:szCs w:val="22"/>
          </w:rPr>
          <w:t>r.foerster@gmn.de</w:t>
        </w:r>
      </w:hyperlink>
      <w:r>
        <w:rPr>
          <w:rFonts w:ascii="Arial" w:hAnsi="Arial" w:cs="Arial"/>
          <w:sz w:val="22"/>
          <w:szCs w:val="22"/>
        </w:rPr>
        <w:t>.</w:t>
      </w:r>
    </w:p>
    <w:p w14:paraId="315486BB" w14:textId="77777777" w:rsidR="00875710" w:rsidRDefault="003B612B">
      <w:pPr>
        <w:spacing w:before="120" w:after="120" w:line="360" w:lineRule="auto"/>
        <w:rPr>
          <w:rFonts w:ascii="Arial" w:hAnsi="Arial" w:cs="Arial"/>
          <w:sz w:val="22"/>
          <w:szCs w:val="22"/>
        </w:rPr>
      </w:pPr>
      <w:r>
        <w:rPr>
          <w:rFonts w:ascii="Arial" w:hAnsi="Arial" w:cs="Arial"/>
          <w:sz w:val="22"/>
          <w:szCs w:val="22"/>
        </w:rPr>
        <w:t xml:space="preserve">Weitere </w:t>
      </w:r>
      <w:r>
        <w:rPr>
          <w:rFonts w:ascii="Arial" w:hAnsi="Arial" w:cs="Arial"/>
          <w:b/>
          <w:sz w:val="22"/>
          <w:szCs w:val="22"/>
        </w:rPr>
        <w:t>Informationen zu GMN</w:t>
      </w:r>
      <w:r>
        <w:rPr>
          <w:rFonts w:ascii="Arial" w:hAnsi="Arial" w:cs="Arial"/>
          <w:sz w:val="22"/>
          <w:szCs w:val="22"/>
        </w:rPr>
        <w:t xml:space="preserve"> finden Sie unter </w:t>
      </w:r>
      <w:hyperlink r:id="rId12">
        <w:r>
          <w:rPr>
            <w:rStyle w:val="Internetverknpfung"/>
            <w:rFonts w:ascii="Arial" w:hAnsi="Arial" w:cs="Arial"/>
            <w:sz w:val="22"/>
            <w:szCs w:val="22"/>
          </w:rPr>
          <w:t>www.gmn.de</w:t>
        </w:r>
      </w:hyperlink>
      <w:r>
        <w:rPr>
          <w:rStyle w:val="Internetverknpfung"/>
          <w:rFonts w:ascii="Arial" w:hAnsi="Arial" w:cs="Arial"/>
          <w:sz w:val="22"/>
          <w:szCs w:val="22"/>
        </w:rPr>
        <w:t>.</w:t>
      </w:r>
      <w:bookmarkEnd w:id="16"/>
      <w:bookmarkEnd w:id="17"/>
      <w:bookmarkEnd w:id="18"/>
    </w:p>
    <w:p w14:paraId="12C185FC" w14:textId="77777777" w:rsidR="00875710" w:rsidRDefault="00875710">
      <w:pPr>
        <w:spacing w:before="120" w:after="120" w:line="360" w:lineRule="auto"/>
        <w:rPr>
          <w:rFonts w:ascii="Arial" w:hAnsi="Arial" w:cs="Arial"/>
          <w:sz w:val="22"/>
          <w:szCs w:val="22"/>
        </w:rPr>
      </w:pPr>
    </w:p>
    <w:p w14:paraId="253DC40E" w14:textId="77777777" w:rsidR="00875710" w:rsidRDefault="003B612B">
      <w:pPr>
        <w:spacing w:before="120" w:after="120" w:line="360" w:lineRule="auto"/>
        <w:outlineLvl w:val="0"/>
        <w:rPr>
          <w:rFonts w:ascii="Arial" w:hAnsi="Arial" w:cs="Arial"/>
          <w:b/>
          <w:sz w:val="22"/>
          <w:szCs w:val="22"/>
        </w:rPr>
      </w:pPr>
      <w:r>
        <w:rPr>
          <w:rFonts w:ascii="Arial" w:hAnsi="Arial" w:cs="Arial"/>
          <w:b/>
          <w:sz w:val="22"/>
          <w:szCs w:val="22"/>
        </w:rPr>
        <w:t>Belegexemplar erbeten:</w:t>
      </w:r>
    </w:p>
    <w:p w14:paraId="4D9706B5" w14:textId="77777777" w:rsidR="00875710" w:rsidRDefault="003B612B">
      <w:pPr>
        <w:spacing w:before="120" w:after="120" w:line="360" w:lineRule="auto"/>
        <w:rPr>
          <w:rFonts w:ascii="Arial" w:hAnsi="Arial" w:cs="Arial"/>
          <w:sz w:val="22"/>
          <w:szCs w:val="22"/>
        </w:rPr>
      </w:pPr>
      <w:r>
        <w:rPr>
          <w:rFonts w:ascii="Arial" w:hAnsi="Arial" w:cs="Arial"/>
          <w:sz w:val="22"/>
          <w:szCs w:val="22"/>
        </w:rPr>
        <w:t xml:space="preserve">auchkomm Unternehmenskommunikation, F. Stephan Auch, Hochstraße 11, 90429 Nürnberg, </w:t>
      </w:r>
      <w:hyperlink r:id="rId13">
        <w:r>
          <w:rPr>
            <w:rStyle w:val="Internetverknpfung"/>
            <w:rFonts w:ascii="Arial" w:hAnsi="Arial" w:cs="Arial"/>
            <w:sz w:val="22"/>
            <w:szCs w:val="22"/>
          </w:rPr>
          <w:t>www.auchkomm.de</w:t>
        </w:r>
      </w:hyperlink>
      <w:r>
        <w:rPr>
          <w:rFonts w:ascii="Arial" w:hAnsi="Arial" w:cs="Arial"/>
          <w:sz w:val="22"/>
          <w:szCs w:val="22"/>
        </w:rPr>
        <w:t>.</w:t>
      </w:r>
      <w:bookmarkEnd w:id="6"/>
      <w:bookmarkEnd w:id="7"/>
    </w:p>
    <w:p w14:paraId="35E91B61" w14:textId="77777777" w:rsidR="00875710" w:rsidRDefault="00875710">
      <w:pPr>
        <w:spacing w:before="120" w:after="120" w:line="360" w:lineRule="auto"/>
        <w:rPr>
          <w:rFonts w:ascii="Arial" w:hAnsi="Arial" w:cs="Arial"/>
          <w:sz w:val="22"/>
          <w:szCs w:val="22"/>
        </w:rPr>
      </w:pPr>
    </w:p>
    <w:sectPr w:rsidR="00875710">
      <w:pgSz w:w="11906" w:h="16838"/>
      <w:pgMar w:top="1417" w:right="1417" w:bottom="1134" w:left="1417" w:header="0" w:footer="0" w:gutter="0"/>
      <w:cols w:space="720"/>
      <w:formProt w:val="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Liberation Sans">
    <w:altName w:val="Arial"/>
    <w:panose1 w:val="020B0604020202020204"/>
    <w:charset w:val="00"/>
    <w:family w:val="roman"/>
    <w:pitch w:val="variable"/>
  </w:font>
  <w:font w:name="Microsoft YaHei">
    <w:panose1 w:val="020B0503020204020204"/>
    <w:charset w:val="86"/>
    <w:family w:val="swiss"/>
    <w:pitch w:val="variable"/>
    <w:sig w:usb0="80000287" w:usb1="2ACF3C52" w:usb2="00000016" w:usb3="00000000" w:csb0="0004001F" w:csb1="00000000"/>
  </w:font>
  <w:font w:name="Arial">
    <w:panose1 w:val="020B0604020202020204"/>
    <w:charset w:val="00"/>
    <w:family w:val="swiss"/>
    <w:pitch w:val="variable"/>
    <w:sig w:usb0="E0002AFF" w:usb1="C0007843" w:usb2="00000009" w:usb3="00000000" w:csb0="000001FF" w:csb1="00000000"/>
  </w:font>
  <w:font w:name="Times">
    <w:panose1 w:val="00000500000000020000"/>
    <w:charset w:val="00"/>
    <w:family w:val="auto"/>
    <w:pitch w:val="variable"/>
    <w:sig w:usb0="E00002FF" w:usb1="5000205A"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ACF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EAA1F28"/>
    <w:multiLevelType w:val="multilevel"/>
    <w:tmpl w:val="E69EC9E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 w15:restartNumberingAfterBreak="0">
    <w:nsid w:val="657C04AE"/>
    <w:multiLevelType w:val="multilevel"/>
    <w:tmpl w:val="710C7A78"/>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16cid:durableId="542327267">
    <w:abstractNumId w:val="0"/>
  </w:num>
  <w:num w:numId="2" w16cid:durableId="115514204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1"/>
  <w:proofState w:spelling="clean" w:grammar="clean"/>
  <w:defaultTabStop w:val="708"/>
  <w:autoHyphenation/>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710"/>
    <w:rsid w:val="00041919"/>
    <w:rsid w:val="00062513"/>
    <w:rsid w:val="000918F7"/>
    <w:rsid w:val="000B351D"/>
    <w:rsid w:val="00152F17"/>
    <w:rsid w:val="001C3A1D"/>
    <w:rsid w:val="001C58CC"/>
    <w:rsid w:val="001E42E9"/>
    <w:rsid w:val="00251622"/>
    <w:rsid w:val="00292F42"/>
    <w:rsid w:val="00361FA9"/>
    <w:rsid w:val="003B612B"/>
    <w:rsid w:val="004348C6"/>
    <w:rsid w:val="00435210"/>
    <w:rsid w:val="0047170E"/>
    <w:rsid w:val="004D455C"/>
    <w:rsid w:val="005155E0"/>
    <w:rsid w:val="005352EB"/>
    <w:rsid w:val="00543795"/>
    <w:rsid w:val="00547567"/>
    <w:rsid w:val="005A0A8D"/>
    <w:rsid w:val="005B13A4"/>
    <w:rsid w:val="005B2A2D"/>
    <w:rsid w:val="005F1E77"/>
    <w:rsid w:val="00633923"/>
    <w:rsid w:val="006F3A30"/>
    <w:rsid w:val="006F7915"/>
    <w:rsid w:val="00721971"/>
    <w:rsid w:val="007B6351"/>
    <w:rsid w:val="00832684"/>
    <w:rsid w:val="00875710"/>
    <w:rsid w:val="008E43C9"/>
    <w:rsid w:val="009E7C85"/>
    <w:rsid w:val="009F3601"/>
    <w:rsid w:val="00A02801"/>
    <w:rsid w:val="00AC2CE8"/>
    <w:rsid w:val="00BD0F23"/>
    <w:rsid w:val="00BD6AC2"/>
    <w:rsid w:val="00C37B31"/>
    <w:rsid w:val="00C50D4D"/>
    <w:rsid w:val="00C96703"/>
    <w:rsid w:val="00CA361B"/>
    <w:rsid w:val="00CB4A3F"/>
    <w:rsid w:val="00DD1AB1"/>
    <w:rsid w:val="00DF3062"/>
    <w:rsid w:val="00E84A4E"/>
    <w:rsid w:val="00ED7C08"/>
    <w:rsid w:val="00FB6D81"/>
    <w:rsid w:val="00FE2988"/>
  </w:rsids>
  <m:mathPr>
    <m:mathFont m:val="Cambria Math"/>
    <m:brkBin m:val="before"/>
    <m:brkBinSub m:val="--"/>
    <m:smallFrac m:val="0"/>
    <m:dispDef/>
    <m:lMargin m:val="0"/>
    <m:rMargin m:val="0"/>
    <m:defJc m:val="centerGroup"/>
    <m:wrapIndent m:val="1440"/>
    <m:intLim m:val="subSup"/>
    <m:naryLim m:val="undOvr"/>
  </m:mathPr>
  <w:themeFontLang w:val="de-DE" w:eastAsia="ja-JP" w:bidi=""/>
  <w:clrSchemeMapping w:bg1="light1" w:t1="dark1" w:bg2="light2" w:t2="dark2" w:accent1="accent1" w:accent2="accent2" w:accent3="accent3" w:accent4="accent4" w:accent5="accent5" w:accent6="accent6" w:hyperlink="hyperlink" w:followedHyperlink="followedHyperlink"/>
  <w:decimalSymbol w:val=","/>
  <w:listSeparator w:val=";"/>
  <w14:docId w14:val="7E68242D"/>
  <w15:docId w15:val="{D3722018-E2B6-CA4C-85EA-56C6676DEF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de-DE" w:eastAsia="de-D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A70E6"/>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prechblasentextZchn">
    <w:name w:val="Sprechblasentext Zchn"/>
    <w:basedOn w:val="Absatz-Standardschriftart"/>
    <w:link w:val="Sprechblasentext"/>
    <w:uiPriority w:val="99"/>
    <w:semiHidden/>
    <w:qFormat/>
    <w:rsid w:val="00794A30"/>
    <w:rPr>
      <w:rFonts w:ascii="Lucida Grande" w:hAnsi="Lucida Grande" w:cs="Lucida Grande"/>
      <w:sz w:val="18"/>
      <w:szCs w:val="18"/>
      <w:lang w:val="en-GB"/>
    </w:rPr>
  </w:style>
  <w:style w:type="character" w:customStyle="1" w:styleId="Internetverknpfung">
    <w:name w:val="Internetverknüpfung"/>
    <w:basedOn w:val="Absatz-Standardschriftart"/>
    <w:uiPriority w:val="99"/>
    <w:unhideWhenUsed/>
    <w:rsid w:val="00794A30"/>
    <w:rPr>
      <w:color w:val="0000FF" w:themeColor="hyperlink"/>
      <w:u w:val="single"/>
    </w:rPr>
  </w:style>
  <w:style w:type="character" w:styleId="Kommentarzeichen">
    <w:name w:val="annotation reference"/>
    <w:basedOn w:val="Absatz-Standardschriftart"/>
    <w:uiPriority w:val="99"/>
    <w:semiHidden/>
    <w:unhideWhenUsed/>
    <w:qFormat/>
    <w:rsid w:val="00C33B90"/>
    <w:rPr>
      <w:sz w:val="16"/>
      <w:szCs w:val="16"/>
    </w:rPr>
  </w:style>
  <w:style w:type="character" w:customStyle="1" w:styleId="KommentartextZchn">
    <w:name w:val="Kommentartext Zchn"/>
    <w:basedOn w:val="Absatz-Standardschriftart"/>
    <w:link w:val="Kommentartext"/>
    <w:uiPriority w:val="99"/>
    <w:semiHidden/>
    <w:qFormat/>
    <w:rsid w:val="00C33B90"/>
    <w:rPr>
      <w:sz w:val="20"/>
      <w:szCs w:val="20"/>
    </w:rPr>
  </w:style>
  <w:style w:type="character" w:customStyle="1" w:styleId="KommentarthemaZchn">
    <w:name w:val="Kommentarthema Zchn"/>
    <w:basedOn w:val="KommentartextZchn"/>
    <w:link w:val="Kommentarthema"/>
    <w:uiPriority w:val="99"/>
    <w:semiHidden/>
    <w:qFormat/>
    <w:rsid w:val="00C33B90"/>
    <w:rPr>
      <w:b/>
      <w:bCs/>
      <w:sz w:val="20"/>
      <w:szCs w:val="20"/>
    </w:rPr>
  </w:style>
  <w:style w:type="character" w:customStyle="1" w:styleId="NichtaufgelsteErwhnung1">
    <w:name w:val="Nicht aufgelöste Erwähnung1"/>
    <w:basedOn w:val="Absatz-Standardschriftart"/>
    <w:uiPriority w:val="99"/>
    <w:semiHidden/>
    <w:unhideWhenUsed/>
    <w:qFormat/>
    <w:rsid w:val="002D0DE8"/>
    <w:rPr>
      <w:color w:val="808080"/>
      <w:shd w:val="clear" w:color="auto" w:fill="E6E6E6"/>
    </w:rPr>
  </w:style>
  <w:style w:type="character" w:customStyle="1" w:styleId="NichtaufgelsteErwhnung2">
    <w:name w:val="Nicht aufgelöste Erwähnung2"/>
    <w:basedOn w:val="Absatz-Standardschriftart"/>
    <w:uiPriority w:val="99"/>
    <w:semiHidden/>
    <w:unhideWhenUsed/>
    <w:qFormat/>
    <w:rsid w:val="002718CD"/>
    <w:rPr>
      <w:color w:val="605E5C"/>
      <w:shd w:val="clear" w:color="auto" w:fill="E1DFDD"/>
    </w:rPr>
  </w:style>
  <w:style w:type="character" w:styleId="NichtaufgelsteErwhnung">
    <w:name w:val="Unresolved Mention"/>
    <w:basedOn w:val="Absatz-Standardschriftart"/>
    <w:uiPriority w:val="99"/>
    <w:semiHidden/>
    <w:unhideWhenUsed/>
    <w:qFormat/>
    <w:rsid w:val="00810182"/>
    <w:rPr>
      <w:color w:val="605E5C"/>
      <w:shd w:val="clear" w:color="auto" w:fill="E1DFDD"/>
    </w:rPr>
  </w:style>
  <w:style w:type="paragraph" w:customStyle="1" w:styleId="berschrift">
    <w:name w:val="Überschrift"/>
    <w:basedOn w:val="Standard"/>
    <w:next w:val="Textkrper"/>
    <w:qFormat/>
    <w:pPr>
      <w:keepNext/>
      <w:spacing w:before="240" w:after="120"/>
    </w:pPr>
    <w:rPr>
      <w:rFonts w:ascii="Liberation Sans" w:eastAsia="Microsoft YaHei" w:hAnsi="Liberation Sans" w:cs="Arial"/>
      <w:sz w:val="28"/>
      <w:szCs w:val="28"/>
    </w:rPr>
  </w:style>
  <w:style w:type="paragraph" w:styleId="Textkrper">
    <w:name w:val="Body Text"/>
    <w:basedOn w:val="Standard"/>
    <w:pPr>
      <w:spacing w:after="140" w:line="276" w:lineRule="auto"/>
    </w:pPr>
  </w:style>
  <w:style w:type="paragraph" w:styleId="Liste">
    <w:name w:val="List"/>
    <w:basedOn w:val="Textkrper"/>
    <w:rPr>
      <w:rFonts w:cs="Arial"/>
    </w:rPr>
  </w:style>
  <w:style w:type="paragraph" w:styleId="Beschriftung">
    <w:name w:val="caption"/>
    <w:basedOn w:val="Standard"/>
    <w:qFormat/>
    <w:pPr>
      <w:suppressLineNumbers/>
      <w:spacing w:before="120" w:after="120"/>
    </w:pPr>
    <w:rPr>
      <w:rFonts w:cs="Arial"/>
      <w:i/>
      <w:iCs/>
    </w:rPr>
  </w:style>
  <w:style w:type="paragraph" w:customStyle="1" w:styleId="Verzeichnis">
    <w:name w:val="Verzeichnis"/>
    <w:basedOn w:val="Standard"/>
    <w:qFormat/>
    <w:pPr>
      <w:suppressLineNumbers/>
    </w:pPr>
    <w:rPr>
      <w:rFonts w:cs="Arial"/>
    </w:rPr>
  </w:style>
  <w:style w:type="paragraph" w:styleId="Sprechblasentext">
    <w:name w:val="Balloon Text"/>
    <w:basedOn w:val="Standard"/>
    <w:link w:val="SprechblasentextZchn"/>
    <w:uiPriority w:val="99"/>
    <w:semiHidden/>
    <w:unhideWhenUsed/>
    <w:qFormat/>
    <w:rsid w:val="00794A30"/>
    <w:rPr>
      <w:rFonts w:ascii="Lucida Grande" w:hAnsi="Lucida Grande" w:cs="Lucida Grande"/>
      <w:sz w:val="18"/>
      <w:szCs w:val="18"/>
    </w:rPr>
  </w:style>
  <w:style w:type="paragraph" w:styleId="Listenabsatz">
    <w:name w:val="List Paragraph"/>
    <w:basedOn w:val="Standard"/>
    <w:uiPriority w:val="34"/>
    <w:qFormat/>
    <w:rsid w:val="00E929AA"/>
    <w:pPr>
      <w:ind w:left="720"/>
      <w:contextualSpacing/>
    </w:pPr>
  </w:style>
  <w:style w:type="paragraph" w:styleId="StandardWeb">
    <w:name w:val="Normal (Web)"/>
    <w:basedOn w:val="Standard"/>
    <w:uiPriority w:val="99"/>
    <w:semiHidden/>
    <w:unhideWhenUsed/>
    <w:qFormat/>
    <w:rsid w:val="000E6599"/>
    <w:pPr>
      <w:spacing w:beforeAutospacing="1" w:afterAutospacing="1"/>
    </w:pPr>
    <w:rPr>
      <w:rFonts w:ascii="Times" w:hAnsi="Times" w:cs="Times New Roman"/>
      <w:sz w:val="20"/>
      <w:szCs w:val="20"/>
    </w:rPr>
  </w:style>
  <w:style w:type="paragraph" w:styleId="Kommentartext">
    <w:name w:val="annotation text"/>
    <w:basedOn w:val="Standard"/>
    <w:link w:val="KommentartextZchn"/>
    <w:uiPriority w:val="99"/>
    <w:semiHidden/>
    <w:unhideWhenUsed/>
    <w:qFormat/>
    <w:rsid w:val="00C33B90"/>
    <w:rPr>
      <w:sz w:val="20"/>
      <w:szCs w:val="20"/>
    </w:rPr>
  </w:style>
  <w:style w:type="paragraph" w:styleId="Kommentarthema">
    <w:name w:val="annotation subject"/>
    <w:basedOn w:val="Kommentartext"/>
    <w:next w:val="Kommentartext"/>
    <w:link w:val="KommentarthemaZchn"/>
    <w:uiPriority w:val="99"/>
    <w:semiHidden/>
    <w:unhideWhenUsed/>
    <w:qFormat/>
    <w:rsid w:val="00C33B90"/>
    <w:rPr>
      <w:b/>
      <w:bCs/>
    </w:rPr>
  </w:style>
  <w:style w:type="paragraph" w:customStyle="1" w:styleId="p2">
    <w:name w:val="p2"/>
    <w:basedOn w:val="Standard"/>
    <w:qFormat/>
    <w:rsid w:val="00CD2C35"/>
    <w:pPr>
      <w:spacing w:beforeAutospacing="1" w:afterAutospacing="1"/>
    </w:pPr>
    <w:rPr>
      <w:rFonts w:ascii="Times New Roman" w:eastAsia="Times New Roman" w:hAnsi="Times New Roman" w:cs="Times New Roman"/>
    </w:rPr>
  </w:style>
  <w:style w:type="paragraph" w:styleId="berarbeitung">
    <w:name w:val="Revision"/>
    <w:uiPriority w:val="99"/>
    <w:semiHidden/>
    <w:qFormat/>
    <w:rsid w:val="00CD2EF2"/>
  </w:style>
  <w:style w:type="character" w:styleId="Hyperlink">
    <w:name w:val="Hyperlink"/>
    <w:basedOn w:val="Absatz-Standardschriftart"/>
    <w:uiPriority w:val="99"/>
    <w:unhideWhenUsed/>
    <w:rsid w:val="0043521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473567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3.tif"/><Relationship Id="rId13" Type="http://schemas.openxmlformats.org/officeDocument/2006/relationships/hyperlink" Target="http://www.auchkomm.de/" TargetMode="Externa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hyperlink" Target="http://www.gmn.de/"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tif"/><Relationship Id="rId11" Type="http://schemas.openxmlformats.org/officeDocument/2006/relationships/hyperlink" Target="mailto:r.foerster@gmn.de"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www.auchkomm.com/aktuellepressetexte#PI_467" TargetMode="Externa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ntTable" Target="fontTable.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3E7C0F-BD0D-437D-B5A1-6EEA3EBCB6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844</Words>
  <Characters>5634</Characters>
  <Application>Microsoft Office Word</Application>
  <DocSecurity>0</DocSecurity>
  <Lines>93</Lines>
  <Paragraphs>36</Paragraphs>
  <ScaleCrop>false</ScaleCrop>
  <HeadingPairs>
    <vt:vector size="2" baseType="variant">
      <vt:variant>
        <vt:lpstr>Titel</vt:lpstr>
      </vt:variant>
      <vt:variant>
        <vt:i4>1</vt:i4>
      </vt:variant>
    </vt:vector>
  </HeadingPairs>
  <TitlesOfParts>
    <vt:vector size="1" baseType="lpstr">
      <vt:lpstr/>
    </vt:vector>
  </TitlesOfParts>
  <Company>Hewlett-Packard Company</Company>
  <LinksUpToDate>false</LinksUpToDate>
  <CharactersWithSpaces>6442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 Stephan Auch</dc:creator>
  <dc:description/>
  <cp:lastModifiedBy>F. Stephan Auch</cp:lastModifiedBy>
  <cp:revision>2</cp:revision>
  <cp:lastPrinted>2022-07-07T15:24:00Z</cp:lastPrinted>
  <dcterms:created xsi:type="dcterms:W3CDTF">2022-07-18T06:17:00Z</dcterms:created>
  <dcterms:modified xsi:type="dcterms:W3CDTF">2022-07-18T06:17:00Z</dcterms:modified>
  <dc:language>de-DE</dc:language>
</cp:coreProperties>
</file>